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Правительства РФ от 13.03.2021 N 362</w:t>
              <w:br/>
              <w:t xml:space="preserve">(ред. от 27.05.2024)</w:t>
              <w:br/>
              <w:t xml:space="preserve">"О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br/>
              <w:t xml:space="preserve">(вместе с "Правилами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марта 2021 г. N 362</w:t>
      </w:r>
    </w:p>
    <w:p>
      <w:pPr>
        <w:pStyle w:val="2"/>
        <w:jc w:val="center"/>
      </w:pPr>
      <w:r>
        <w:rPr>
          <w:sz w:val="20"/>
        </w:rPr>
      </w:r>
    </w:p>
    <w:p>
      <w:pPr>
        <w:pStyle w:val="2"/>
        <w:jc w:val="center"/>
      </w:pPr>
      <w:r>
        <w:rPr>
          <w:sz w:val="20"/>
        </w:rPr>
        <w:t xml:space="preserve">О ГОСУДАРСТВЕННОЙ ПОДДЕРЖКЕ</w:t>
      </w:r>
    </w:p>
    <w:p>
      <w:pPr>
        <w:pStyle w:val="2"/>
        <w:jc w:val="center"/>
      </w:pPr>
      <w:r>
        <w:rPr>
          <w:sz w:val="20"/>
        </w:rPr>
        <w:t xml:space="preserve">В 2024 ГОДУ ЮРИДИЧЕСКИХ ЛИЦ, ВКЛЮЧАЯ НЕКОММЕРЧЕСКИЕ</w:t>
      </w:r>
    </w:p>
    <w:p>
      <w:pPr>
        <w:pStyle w:val="2"/>
        <w:jc w:val="center"/>
      </w:pPr>
      <w:r>
        <w:rPr>
          <w:sz w:val="20"/>
        </w:rPr>
        <w:t xml:space="preserve">ОРГАНИЗАЦИИ, И ИНДИВИДУАЛЬНЫХ ПРЕДПРИНИМАТЕЛЕЙ В ЦЕЛЯХ</w:t>
      </w:r>
    </w:p>
    <w:p>
      <w:pPr>
        <w:pStyle w:val="2"/>
        <w:jc w:val="center"/>
      </w:pPr>
      <w:r>
        <w:rPr>
          <w:sz w:val="20"/>
        </w:rPr>
        <w:t xml:space="preserve">СТИМУЛИРОВАНИЯ ЗАНЯТОСТИ ОТДЕЛЬНЫХ КАТЕГОРИЙ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16.06.2021 </w:t>
            </w:r>
            <w:hyperlink w:history="0" r:id="rId7" w:tooltip="Постановление Правительства РФ от 16.06.2021 N 915 &quot;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quot; {КонсультантПлюс}">
              <w:r>
                <w:rPr>
                  <w:sz w:val="20"/>
                  <w:color w:val="0000ff"/>
                </w:rPr>
                <w:t xml:space="preserve">N 915</w:t>
              </w:r>
            </w:hyperlink>
            <w:r>
              <w:rPr>
                <w:sz w:val="20"/>
                <w:color w:val="392c69"/>
              </w:rPr>
              <w:t xml:space="preserve">,</w:t>
            </w:r>
          </w:p>
          <w:p>
            <w:pPr>
              <w:pStyle w:val="0"/>
              <w:jc w:val="center"/>
            </w:pPr>
            <w:r>
              <w:rPr>
                <w:sz w:val="20"/>
                <w:color w:val="392c69"/>
              </w:rPr>
              <w:t xml:space="preserve">от 24.09.2021 </w:t>
            </w:r>
            <w:hyperlink w:history="0" r:id="rId8" w:tooltip="Постановление Правительства РФ от 24.09.2021 N 1607 &quot;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quot; {КонсультантПлюс}">
              <w:r>
                <w:rPr>
                  <w:sz w:val="20"/>
                  <w:color w:val="0000ff"/>
                </w:rPr>
                <w:t xml:space="preserve">N 1607</w:t>
              </w:r>
            </w:hyperlink>
            <w:r>
              <w:rPr>
                <w:sz w:val="20"/>
                <w:color w:val="392c69"/>
              </w:rPr>
              <w:t xml:space="preserve">, от 18.03.2022 </w:t>
            </w:r>
            <w:hyperlink w:history="0" r:id="rId9"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color w:val="392c69"/>
              </w:rPr>
              <w:t xml:space="preserve">, от 04.06.2022 </w:t>
            </w:r>
            <w:hyperlink w:history="0" r:id="rId10" w:tooltip="Постановление Правительства РФ от 04.06.2022 N 1021 &quot;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quot; {КонсультантПлюс}">
              <w:r>
                <w:rPr>
                  <w:sz w:val="20"/>
                  <w:color w:val="0000ff"/>
                </w:rPr>
                <w:t xml:space="preserve">N 1021</w:t>
              </w:r>
            </w:hyperlink>
            <w:r>
              <w:rPr>
                <w:sz w:val="20"/>
                <w:color w:val="392c69"/>
              </w:rPr>
              <w:t xml:space="preserve">,</w:t>
            </w:r>
          </w:p>
          <w:p>
            <w:pPr>
              <w:pStyle w:val="0"/>
              <w:jc w:val="center"/>
            </w:pPr>
            <w:r>
              <w:rPr>
                <w:sz w:val="20"/>
                <w:color w:val="392c69"/>
              </w:rPr>
              <w:t xml:space="preserve">от 19.08.2022 </w:t>
            </w:r>
            <w:hyperlink w:history="0" r:id="rId11" w:tooltip="Постановление Правительства РФ от 19.08.2022 N 1461 &quot;О внесении изменений в постановление Правительства Российской Федерации от 13 марта 2021 г. N 362&quot; {КонсультантПлюс}">
              <w:r>
                <w:rPr>
                  <w:sz w:val="20"/>
                  <w:color w:val="0000ff"/>
                </w:rPr>
                <w:t xml:space="preserve">N 1461</w:t>
              </w:r>
            </w:hyperlink>
            <w:r>
              <w:rPr>
                <w:sz w:val="20"/>
                <w:color w:val="392c69"/>
              </w:rPr>
              <w:t xml:space="preserve">, от 02.09.2022 </w:t>
            </w:r>
            <w:hyperlink w:history="0" r:id="rId12" w:tooltip="Постановление Правительства РФ от 02.09.2022 N 1545 (ред. от 21.02.2024) &quot;О внесении изменений в некоторые акты Правительства Российской Федерации&quot; {КонсультантПлюс}">
              <w:r>
                <w:rPr>
                  <w:sz w:val="20"/>
                  <w:color w:val="0000ff"/>
                </w:rPr>
                <w:t xml:space="preserve">N 1545</w:t>
              </w:r>
            </w:hyperlink>
            <w:r>
              <w:rPr>
                <w:sz w:val="20"/>
                <w:color w:val="392c69"/>
              </w:rPr>
              <w:t xml:space="preserve">,</w:t>
            </w:r>
          </w:p>
          <w:p>
            <w:pPr>
              <w:pStyle w:val="0"/>
              <w:jc w:val="center"/>
            </w:pPr>
            <w:r>
              <w:rPr>
                <w:sz w:val="20"/>
                <w:color w:val="392c69"/>
              </w:rPr>
              <w:t xml:space="preserve">от 24.11.2022 </w:t>
            </w:r>
            <w:hyperlink w:history="0" r:id="rId13"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color w:val="392c69"/>
              </w:rPr>
              <w:t xml:space="preserve"> (ред. 12.12.2022), от 12.12.2022 </w:t>
            </w:r>
            <w:hyperlink w:history="0" r:id="rId14"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color w:val="392c69"/>
              </w:rPr>
              <w:t xml:space="preserve">,</w:t>
            </w:r>
          </w:p>
          <w:p>
            <w:pPr>
              <w:pStyle w:val="0"/>
              <w:jc w:val="center"/>
            </w:pPr>
            <w:r>
              <w:rPr>
                <w:sz w:val="20"/>
                <w:color w:val="392c69"/>
              </w:rPr>
              <w:t xml:space="preserve">от 31.03.2023 </w:t>
            </w:r>
            <w:hyperlink w:history="0" r:id="rId15" w:tooltip="Постановление Правительства РФ от 31.03.2023 N 520 &quot;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quot; {КонсультантПлюс}">
              <w:r>
                <w:rPr>
                  <w:sz w:val="20"/>
                  <w:color w:val="0000ff"/>
                </w:rPr>
                <w:t xml:space="preserve">N 520</w:t>
              </w:r>
            </w:hyperlink>
            <w:r>
              <w:rPr>
                <w:sz w:val="20"/>
                <w:color w:val="392c69"/>
              </w:rPr>
              <w:t xml:space="preserve">, от 28.04.2023 </w:t>
            </w:r>
            <w:hyperlink w:history="0" r:id="rId16" w:tooltip="Постановление Правительства РФ от 28.04.2023 N 669 (ред. от 21.02.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669</w:t>
              </w:r>
            </w:hyperlink>
            <w:r>
              <w:rPr>
                <w:sz w:val="20"/>
                <w:color w:val="392c69"/>
              </w:rPr>
              <w:t xml:space="preserve">, от 11.12.2023 </w:t>
            </w:r>
            <w:hyperlink w:history="0" r:id="rId17"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color w:val="392c69"/>
              </w:rPr>
              <w:t xml:space="preserve">,</w:t>
            </w:r>
          </w:p>
          <w:p>
            <w:pPr>
              <w:pStyle w:val="0"/>
              <w:jc w:val="center"/>
            </w:pPr>
            <w:r>
              <w:rPr>
                <w:sz w:val="20"/>
                <w:color w:val="392c69"/>
              </w:rPr>
              <w:t xml:space="preserve">от 27.05.2024 </w:t>
            </w:r>
            <w:hyperlink w:history="0" r:id="rId18"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N 685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50" w:tooltip="ПРАВИЛА">
        <w:r>
          <w:rPr>
            <w:sz w:val="20"/>
            <w:color w:val="0000ff"/>
          </w:rPr>
          <w:t xml:space="preserve">Правила</w:t>
        </w:r>
      </w:hyperlink>
      <w:r>
        <w:rPr>
          <w:sz w:val="20"/>
        </w:rPr>
        <w:t xml:space="preserve">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pPr>
        <w:pStyle w:val="0"/>
        <w:jc w:val="both"/>
      </w:pPr>
      <w:r>
        <w:rPr>
          <w:sz w:val="20"/>
        </w:rPr>
        <w:t xml:space="preserve">(в ред. Постановлений Правительства РФ от 18.03.2022 </w:t>
      </w:r>
      <w:hyperlink w:history="0" r:id="rId19"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24.11.2022 </w:t>
      </w:r>
      <w:hyperlink w:history="0" r:id="rId20"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rPr>
        <w:t xml:space="preserve">, от 11.12.2023 </w:t>
      </w:r>
      <w:hyperlink w:history="0" r:id="rId21"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p>
      <w:pPr>
        <w:pStyle w:val="0"/>
        <w:spacing w:before="200" w:line-rule="auto"/>
        <w:ind w:firstLine="540"/>
        <w:jc w:val="both"/>
      </w:pPr>
      <w:r>
        <w:rPr>
          <w:sz w:val="20"/>
        </w:rPr>
        <w:t xml:space="preserve">2. Фонду пенсионного и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w:t>
      </w:r>
    </w:p>
    <w:p>
      <w:pPr>
        <w:pStyle w:val="0"/>
        <w:jc w:val="both"/>
      </w:pPr>
      <w:r>
        <w:rPr>
          <w:sz w:val="20"/>
        </w:rPr>
        <w:t xml:space="preserve">(в ред. Постановлений Правительства РФ от 18.03.2022 </w:t>
      </w:r>
      <w:hyperlink w:history="0" r:id="rId22"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24.11.2022 </w:t>
      </w:r>
      <w:hyperlink w:history="0" r:id="rId23"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rPr>
        <w:t xml:space="preserve">)</w:t>
      </w:r>
    </w:p>
    <w:p>
      <w:pPr>
        <w:pStyle w:val="0"/>
        <w:spacing w:before="200" w:line-rule="auto"/>
        <w:ind w:firstLine="540"/>
        <w:jc w:val="both"/>
      </w:pPr>
      <w:r>
        <w:rPr>
          <w:sz w:val="20"/>
        </w:rPr>
        <w:t xml:space="preserve">3. Федеральной службе по труду и занятости обеспечить:</w:t>
      </w:r>
    </w:p>
    <w:p>
      <w:pPr>
        <w:pStyle w:val="0"/>
        <w:spacing w:before="200" w:line-rule="auto"/>
        <w:ind w:firstLine="540"/>
        <w:jc w:val="both"/>
      </w:pPr>
      <w:r>
        <w:rPr>
          <w:sz w:val="20"/>
        </w:rPr>
        <w:t xml:space="preserve">мониторинг предоставления субсидий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pPr>
        <w:pStyle w:val="0"/>
        <w:spacing w:before="200" w:line-rule="auto"/>
        <w:ind w:firstLine="540"/>
        <w:jc w:val="both"/>
      </w:pPr>
      <w:r>
        <w:rPr>
          <w:sz w:val="20"/>
        </w:rPr>
        <w:t xml:space="preserve">на основании сведений, получаемых от Фонда пенсионного и социального страхования Российской Федерации и исполнительных органов субъектов Российской Федерации, осуществляющих полномочия в области содействия занятости населения, а также сведений, получаемых по каналам межведомственного взаимодействия, в том числе из информационных систем Федеральной налоговой службы, оценку соблюдения целей и условий предоставления указанной субсидии в части трудоустройства граждан при содействии органов службы занятости на условиях выплаты им заработной платы в размере не ниже величины минимального размера оплаты труда, установленного Федеральным </w:t>
      </w:r>
      <w:hyperlink w:history="0" r:id="rId24"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 минимальном размере оплаты труда".</w:t>
      </w:r>
    </w:p>
    <w:p>
      <w:pPr>
        <w:pStyle w:val="0"/>
        <w:jc w:val="both"/>
      </w:pPr>
      <w:r>
        <w:rPr>
          <w:sz w:val="20"/>
        </w:rPr>
        <w:t xml:space="preserve">(в ред. Постановлений Правительства РФ от 24.11.2022 </w:t>
      </w:r>
      <w:hyperlink w:history="0" r:id="rId25"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rPr>
        <w:t xml:space="preserve">, от 12.12.2022 </w:t>
      </w:r>
      <w:hyperlink w:history="0" r:id="rId26"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rPr>
        <w:t xml:space="preserve">)</w:t>
      </w:r>
    </w:p>
    <w:p>
      <w:pPr>
        <w:pStyle w:val="0"/>
        <w:spacing w:before="200" w:line-rule="auto"/>
        <w:ind w:firstLine="540"/>
        <w:jc w:val="both"/>
      </w:pPr>
      <w:r>
        <w:rPr>
          <w:sz w:val="20"/>
        </w:rPr>
        <w:t xml:space="preserve">О результатах проводимой работы представлять ежемесячно доклады в Министерство труда и социальной защиты Российской Федерации в течение 5 рабочих дней после окончания отчетного месяца.</w:t>
      </w:r>
    </w:p>
    <w:p>
      <w:pPr>
        <w:pStyle w:val="0"/>
        <w:jc w:val="both"/>
      </w:pPr>
      <w:r>
        <w:rPr>
          <w:sz w:val="20"/>
        </w:rPr>
        <w:t xml:space="preserve">(в ред. Постановлений Правительства РФ от 24.11.2022 </w:t>
      </w:r>
      <w:hyperlink w:history="0" r:id="rId27"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rPr>
        <w:t xml:space="preserve">, от 11.12.2023 </w:t>
      </w:r>
      <w:hyperlink w:history="0" r:id="rId28"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p>
      <w:pPr>
        <w:pStyle w:val="0"/>
        <w:jc w:val="both"/>
      </w:pPr>
      <w:r>
        <w:rPr>
          <w:sz w:val="20"/>
        </w:rPr>
        <w:t xml:space="preserve">(п. 3 в ред. </w:t>
      </w:r>
      <w:hyperlink w:history="0" r:id="rId29" w:tooltip="Постановление Правительства РФ от 19.08.2022 N 1461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19.08.2022 N 1461)</w:t>
      </w:r>
    </w:p>
    <w:p>
      <w:pPr>
        <w:pStyle w:val="0"/>
        <w:spacing w:before="200" w:line-rule="auto"/>
        <w:ind w:firstLine="540"/>
        <w:jc w:val="both"/>
      </w:pPr>
      <w:r>
        <w:rPr>
          <w:sz w:val="20"/>
        </w:rPr>
        <w:t xml:space="preserve">4. Утратил силу. - </w:t>
      </w:r>
      <w:hyperlink w:history="0" r:id="rId30"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w:t>
        </w:r>
      </w:hyperlink>
      <w:r>
        <w:rPr>
          <w:sz w:val="20"/>
        </w:rPr>
        <w:t xml:space="preserve"> Правительства РФ от 18.03.2022 N 398.</w:t>
      </w:r>
    </w:p>
    <w:p>
      <w:pPr>
        <w:pStyle w:val="0"/>
        <w:spacing w:before="200" w:line-rule="auto"/>
        <w:ind w:firstLine="540"/>
        <w:jc w:val="both"/>
      </w:pPr>
      <w:r>
        <w:rPr>
          <w:sz w:val="20"/>
        </w:rPr>
        <w:t xml:space="preserve">5. Федеральной службе по труду и занятости при участии Фонда пенсионного и социального страхования Российской Федерации давать разъяснения по применению настоящего постановления.</w:t>
      </w:r>
    </w:p>
    <w:p>
      <w:pPr>
        <w:pStyle w:val="0"/>
        <w:jc w:val="both"/>
      </w:pPr>
      <w:r>
        <w:rPr>
          <w:sz w:val="20"/>
        </w:rPr>
        <w:t xml:space="preserve">(в ред. </w:t>
      </w:r>
      <w:hyperlink w:history="0" r:id="rId31"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24.11.2022 N 2134)</w:t>
      </w:r>
    </w:p>
    <w:p>
      <w:pPr>
        <w:pStyle w:val="0"/>
        <w:spacing w:before="200" w:line-rule="auto"/>
        <w:ind w:firstLine="540"/>
        <w:jc w:val="both"/>
      </w:pPr>
      <w:r>
        <w:rPr>
          <w:sz w:val="20"/>
        </w:rPr>
        <w:t xml:space="preserve">6. Рекомендовать исполнительным органам субъектов Российской Федерации оказывать содействие юридическим лицам, включая некоммерческие организации, и индивидуальным предпринимателям в реализации мероприятий по стимулированию занятости отдельных категорий граждан в рамках полномочий, предусмотренных </w:t>
      </w:r>
      <w:hyperlink w:history="0" r:id="rId32"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w:t>
      </w:r>
    </w:p>
    <w:p>
      <w:pPr>
        <w:pStyle w:val="0"/>
        <w:jc w:val="both"/>
      </w:pPr>
      <w:r>
        <w:rPr>
          <w:sz w:val="20"/>
        </w:rPr>
        <w:t xml:space="preserve">(в ред. Постановлений Правительства РФ от 18.03.2022 </w:t>
      </w:r>
      <w:hyperlink w:history="0" r:id="rId33"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24.11.2022 </w:t>
      </w:r>
      <w:hyperlink w:history="0" r:id="rId34"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rPr>
        <w:t xml:space="preserve">)</w:t>
      </w:r>
    </w:p>
    <w:p>
      <w:pPr>
        <w:pStyle w:val="0"/>
        <w:spacing w:before="200" w:line-rule="auto"/>
        <w:ind w:firstLine="540"/>
        <w:jc w:val="both"/>
      </w:pPr>
      <w:r>
        <w:rPr>
          <w:sz w:val="20"/>
        </w:rPr>
        <w:t xml:space="preserve">7.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13 марта 2021 г. N 362</w:t>
      </w:r>
    </w:p>
    <w:p>
      <w:pPr>
        <w:pStyle w:val="0"/>
        <w:jc w:val="both"/>
      </w:pPr>
      <w:r>
        <w:rPr>
          <w:sz w:val="20"/>
        </w:rPr>
      </w:r>
    </w:p>
    <w:bookmarkStart w:id="50" w:name="P50"/>
    <w:bookmarkEnd w:id="50"/>
    <w:p>
      <w:pPr>
        <w:pStyle w:val="2"/>
        <w:jc w:val="center"/>
      </w:pPr>
      <w:r>
        <w:rPr>
          <w:sz w:val="20"/>
        </w:rPr>
        <w:t xml:space="preserve">ПРАВИЛА</w:t>
      </w:r>
    </w:p>
    <w:p>
      <w:pPr>
        <w:pStyle w:val="2"/>
        <w:jc w:val="center"/>
      </w:pPr>
      <w:r>
        <w:rPr>
          <w:sz w:val="20"/>
        </w:rPr>
        <w:t xml:space="preserve">ПРЕДОСТАВЛЕНИЯ СУБСИДИЙ ФОНДОМ ПЕНСИОННОГО И СОЦИАЛЬНОГО</w:t>
      </w:r>
    </w:p>
    <w:p>
      <w:pPr>
        <w:pStyle w:val="2"/>
        <w:jc w:val="center"/>
      </w:pPr>
      <w:r>
        <w:rPr>
          <w:sz w:val="20"/>
        </w:rPr>
        <w:t xml:space="preserve">СТРАХОВАНИЯ РОССИЙСКОЙ ФЕДЕРАЦИИ В 2024 ГОДУ ИЗ БЮДЖЕТА</w:t>
      </w:r>
    </w:p>
    <w:p>
      <w:pPr>
        <w:pStyle w:val="2"/>
        <w:jc w:val="center"/>
      </w:pPr>
      <w:r>
        <w:rPr>
          <w:sz w:val="20"/>
        </w:rPr>
        <w:t xml:space="preserve">ФОНДА ПЕНСИОННОГО И СОЦИАЛЬНОГО СТРАХОВАНИЯ РОССИЙСКОЙ</w:t>
      </w:r>
    </w:p>
    <w:p>
      <w:pPr>
        <w:pStyle w:val="2"/>
        <w:jc w:val="center"/>
      </w:pPr>
      <w:r>
        <w:rPr>
          <w:sz w:val="20"/>
        </w:rPr>
        <w:t xml:space="preserve">ФЕДЕРАЦИИ ЮРИДИЧЕСКИМ ЛИЦАМ, ВКЛЮЧАЯ НЕКОММЕРЧЕСКИЕ</w:t>
      </w:r>
    </w:p>
    <w:p>
      <w:pPr>
        <w:pStyle w:val="2"/>
        <w:jc w:val="center"/>
      </w:pPr>
      <w:r>
        <w:rPr>
          <w:sz w:val="20"/>
        </w:rPr>
        <w:t xml:space="preserve">ОРГАНИЗАЦИИ, И ИНДИВИДУАЛЬНЫМ ПРЕДПРИНИМАТЕЛЯМ В ЦЕЛЯХ</w:t>
      </w:r>
    </w:p>
    <w:p>
      <w:pPr>
        <w:pStyle w:val="2"/>
        <w:jc w:val="center"/>
      </w:pPr>
      <w:r>
        <w:rPr>
          <w:sz w:val="20"/>
        </w:rPr>
        <w:t xml:space="preserve">СТИМУЛИРОВАНИЯ ЗАНЯТОСТИ ОТДЕЛЬНЫХ КАТЕГОРИЙ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16.06.2021 </w:t>
            </w:r>
            <w:hyperlink w:history="0" r:id="rId35" w:tooltip="Постановление Правительства РФ от 16.06.2021 N 915 &quot;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quot; {КонсультантПлюс}">
              <w:r>
                <w:rPr>
                  <w:sz w:val="20"/>
                  <w:color w:val="0000ff"/>
                </w:rPr>
                <w:t xml:space="preserve">N 915</w:t>
              </w:r>
            </w:hyperlink>
            <w:r>
              <w:rPr>
                <w:sz w:val="20"/>
                <w:color w:val="392c69"/>
              </w:rPr>
              <w:t xml:space="preserve">,</w:t>
            </w:r>
          </w:p>
          <w:p>
            <w:pPr>
              <w:pStyle w:val="0"/>
              <w:jc w:val="center"/>
            </w:pPr>
            <w:r>
              <w:rPr>
                <w:sz w:val="20"/>
                <w:color w:val="392c69"/>
              </w:rPr>
              <w:t xml:space="preserve">от 24.09.2021 </w:t>
            </w:r>
            <w:hyperlink w:history="0" r:id="rId36" w:tooltip="Постановление Правительства РФ от 24.09.2021 N 1607 &quot;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quot; {КонсультантПлюс}">
              <w:r>
                <w:rPr>
                  <w:sz w:val="20"/>
                  <w:color w:val="0000ff"/>
                </w:rPr>
                <w:t xml:space="preserve">N 1607</w:t>
              </w:r>
            </w:hyperlink>
            <w:r>
              <w:rPr>
                <w:sz w:val="20"/>
                <w:color w:val="392c69"/>
              </w:rPr>
              <w:t xml:space="preserve">, от 18.03.2022 </w:t>
            </w:r>
            <w:hyperlink w:history="0" r:id="rId37"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color w:val="392c69"/>
              </w:rPr>
              <w:t xml:space="preserve">, от 04.06.2022 </w:t>
            </w:r>
            <w:hyperlink w:history="0" r:id="rId38" w:tooltip="Постановление Правительства РФ от 04.06.2022 N 1021 &quot;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quot; {КонсультантПлюс}">
              <w:r>
                <w:rPr>
                  <w:sz w:val="20"/>
                  <w:color w:val="0000ff"/>
                </w:rPr>
                <w:t xml:space="preserve">N 1021</w:t>
              </w:r>
            </w:hyperlink>
            <w:r>
              <w:rPr>
                <w:sz w:val="20"/>
                <w:color w:val="392c69"/>
              </w:rPr>
              <w:t xml:space="preserve">,</w:t>
            </w:r>
          </w:p>
          <w:p>
            <w:pPr>
              <w:pStyle w:val="0"/>
              <w:jc w:val="center"/>
            </w:pPr>
            <w:r>
              <w:rPr>
                <w:sz w:val="20"/>
                <w:color w:val="392c69"/>
              </w:rPr>
              <w:t xml:space="preserve">от 19.08.2022 </w:t>
            </w:r>
            <w:hyperlink w:history="0" r:id="rId39" w:tooltip="Постановление Правительства РФ от 19.08.2022 N 1461 &quot;О внесении изменений в постановление Правительства Российской Федерации от 13 марта 2021 г. N 362&quot; {КонсультантПлюс}">
              <w:r>
                <w:rPr>
                  <w:sz w:val="20"/>
                  <w:color w:val="0000ff"/>
                </w:rPr>
                <w:t xml:space="preserve">N 1461</w:t>
              </w:r>
            </w:hyperlink>
            <w:r>
              <w:rPr>
                <w:sz w:val="20"/>
                <w:color w:val="392c69"/>
              </w:rPr>
              <w:t xml:space="preserve">, от 02.09.2022 </w:t>
            </w:r>
            <w:hyperlink w:history="0" r:id="rId40" w:tooltip="Постановление Правительства РФ от 02.09.2022 N 1545 (ред. от 21.02.2024) &quot;О внесении изменений в некоторые акты Правительства Российской Федерации&quot; {КонсультантПлюс}">
              <w:r>
                <w:rPr>
                  <w:sz w:val="20"/>
                  <w:color w:val="0000ff"/>
                </w:rPr>
                <w:t xml:space="preserve">N 1545</w:t>
              </w:r>
            </w:hyperlink>
            <w:r>
              <w:rPr>
                <w:sz w:val="20"/>
                <w:color w:val="392c69"/>
              </w:rPr>
              <w:t xml:space="preserve">,</w:t>
            </w:r>
          </w:p>
          <w:p>
            <w:pPr>
              <w:pStyle w:val="0"/>
              <w:jc w:val="center"/>
            </w:pPr>
            <w:r>
              <w:rPr>
                <w:sz w:val="20"/>
                <w:color w:val="392c69"/>
              </w:rPr>
              <w:t xml:space="preserve">от 24.11.2022 </w:t>
            </w:r>
            <w:hyperlink w:history="0" r:id="rId41"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color w:val="392c69"/>
              </w:rPr>
              <w:t xml:space="preserve"> (ред. 12.12.2022), от 12.12.2022 </w:t>
            </w:r>
            <w:hyperlink w:history="0" r:id="rId42"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color w:val="392c69"/>
              </w:rPr>
              <w:t xml:space="preserve">,</w:t>
            </w:r>
          </w:p>
          <w:p>
            <w:pPr>
              <w:pStyle w:val="0"/>
              <w:jc w:val="center"/>
            </w:pPr>
            <w:r>
              <w:rPr>
                <w:sz w:val="20"/>
                <w:color w:val="392c69"/>
              </w:rPr>
              <w:t xml:space="preserve">от 31.03.2023 </w:t>
            </w:r>
            <w:hyperlink w:history="0" r:id="rId43" w:tooltip="Постановление Правительства РФ от 31.03.2023 N 520 &quot;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quot; {КонсультантПлюс}">
              <w:r>
                <w:rPr>
                  <w:sz w:val="20"/>
                  <w:color w:val="0000ff"/>
                </w:rPr>
                <w:t xml:space="preserve">N 520</w:t>
              </w:r>
            </w:hyperlink>
            <w:r>
              <w:rPr>
                <w:sz w:val="20"/>
                <w:color w:val="392c69"/>
              </w:rPr>
              <w:t xml:space="preserve">, от 28.04.2023 </w:t>
            </w:r>
            <w:hyperlink w:history="0" r:id="rId44" w:tooltip="Постановление Правительства РФ от 28.04.2023 N 669 (ред. от 21.02.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669</w:t>
              </w:r>
            </w:hyperlink>
            <w:r>
              <w:rPr>
                <w:sz w:val="20"/>
                <w:color w:val="392c69"/>
              </w:rPr>
              <w:t xml:space="preserve">, от 11.12.2023 </w:t>
            </w:r>
            <w:hyperlink w:history="0" r:id="rId45"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color w:val="392c69"/>
              </w:rPr>
              <w:t xml:space="preserve">,</w:t>
            </w:r>
          </w:p>
          <w:p>
            <w:pPr>
              <w:pStyle w:val="0"/>
              <w:jc w:val="center"/>
            </w:pPr>
            <w:r>
              <w:rPr>
                <w:sz w:val="20"/>
                <w:color w:val="392c69"/>
              </w:rPr>
              <w:t xml:space="preserve">от 27.05.2024 </w:t>
            </w:r>
            <w:hyperlink w:history="0" r:id="rId46"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N 685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5" w:name="P65"/>
    <w:bookmarkEnd w:id="65"/>
    <w:p>
      <w:pPr>
        <w:pStyle w:val="0"/>
        <w:ind w:firstLine="540"/>
        <w:jc w:val="both"/>
      </w:pPr>
      <w:r>
        <w:rPr>
          <w:sz w:val="20"/>
        </w:rPr>
        <w:t xml:space="preserve">1. Настоящие Правила устанавливают цели, условия и порядок предоставления субсидий в 2024 году Фондом пенсионного и социального страхования Российской Федерации (далее - Фонд)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(далее соответственно - работодатели, субсидии).</w:t>
      </w:r>
    </w:p>
    <w:p>
      <w:pPr>
        <w:pStyle w:val="0"/>
        <w:jc w:val="both"/>
      </w:pPr>
      <w:r>
        <w:rPr>
          <w:sz w:val="20"/>
        </w:rPr>
        <w:t xml:space="preserve">(в ред. Постановлений Правительства РФ от 24.11.2022 </w:t>
      </w:r>
      <w:hyperlink w:history="0" r:id="rId47"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rPr>
        <w:t xml:space="preserve">, от 11.12.2023 </w:t>
      </w:r>
      <w:hyperlink w:history="0" r:id="rId48"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bookmarkStart w:id="67" w:name="P67"/>
    <w:bookmarkEnd w:id="67"/>
    <w:p>
      <w:pPr>
        <w:pStyle w:val="0"/>
        <w:spacing w:before="200" w:line-rule="auto"/>
        <w:ind w:firstLine="540"/>
        <w:jc w:val="both"/>
      </w:pPr>
      <w:r>
        <w:rPr>
          <w:sz w:val="20"/>
        </w:rPr>
        <w:t xml:space="preserve">2. Целями предоставления субсидий являются:</w:t>
      </w:r>
    </w:p>
    <w:bookmarkStart w:id="68" w:name="P68"/>
    <w:bookmarkEnd w:id="68"/>
    <w:p>
      <w:pPr>
        <w:pStyle w:val="0"/>
        <w:spacing w:before="200" w:line-rule="auto"/>
        <w:ind w:firstLine="540"/>
        <w:jc w:val="both"/>
      </w:pPr>
      <w:r>
        <w:rPr>
          <w:sz w:val="20"/>
        </w:rPr>
        <w:t xml:space="preserve">а) частичная компенсация затрат работодателя, подавшего заявление о подборе работников и трудоустроившего в 2023 году граждан, относящихся к одной из категорий, предусмотренных подпунктом "б" настоящего пункта, и соответствующих критериям, установленным </w:t>
      </w:r>
      <w:hyperlink w:history="0" r:id="rId49" w:tooltip="Постановление Правительства РФ от 13.03.2021 N 362 (ред. от 11.12.2023) &quot;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quot; (вместе с &quot;Правилами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 включая некоммерческие организац ------------ Недействующая редакция {КонсультантПлюс}">
        <w:r>
          <w:rPr>
            <w:sz w:val="20"/>
            <w:color w:val="0000ff"/>
          </w:rPr>
          <w:t xml:space="preserve">подпунктом "б"</w:t>
        </w:r>
      </w:hyperlink>
      <w:r>
        <w:rPr>
          <w:sz w:val="20"/>
        </w:rPr>
        <w:t xml:space="preserve"> настоящего пункта (в редакции постановления Правительства Российской Федерации от 13 марта 2021 г. N 362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действовавшей до 1 января 2024 г.);</w:t>
      </w:r>
    </w:p>
    <w:bookmarkStart w:id="69" w:name="P69"/>
    <w:bookmarkEnd w:id="69"/>
    <w:p>
      <w:pPr>
        <w:pStyle w:val="0"/>
        <w:spacing w:before="200" w:line-rule="auto"/>
        <w:ind w:firstLine="540"/>
        <w:jc w:val="both"/>
      </w:pPr>
      <w:r>
        <w:rPr>
          <w:sz w:val="20"/>
        </w:rPr>
        <w:t xml:space="preserve">б) частичная компенсация затрат работодателя на выплату заработной платы работникам из числа трудоустроенных граждан, относящихся к одной из следующих категорий:</w:t>
      </w:r>
    </w:p>
    <w:bookmarkStart w:id="70" w:name="P70"/>
    <w:bookmarkEnd w:id="70"/>
    <w:p>
      <w:pPr>
        <w:pStyle w:val="0"/>
        <w:spacing w:before="200" w:line-rule="auto"/>
        <w:ind w:firstLine="540"/>
        <w:jc w:val="both"/>
      </w:pPr>
      <w:r>
        <w:rPr>
          <w:sz w:val="20"/>
        </w:rPr>
        <w:t xml:space="preserve">безработные граждане Российской Федерации, трудовой договор с которыми прекращен в текущем году по основаниям, предусмотренным </w:t>
      </w:r>
      <w:hyperlink w:history="0" r:id="rId50" w:tooltip="&quot;Трудовой кодекс Российской Федерации&quot; от 30.12.2001 N 197-ФЗ (ред. от 06.04.2024) {КонсультантПлюс}">
        <w:r>
          <w:rPr>
            <w:sz w:val="20"/>
            <w:color w:val="0000ff"/>
          </w:rPr>
          <w:t xml:space="preserve">пунктами 1</w:t>
        </w:r>
      </w:hyperlink>
      <w:r>
        <w:rPr>
          <w:sz w:val="20"/>
        </w:rPr>
        <w:t xml:space="preserve"> и </w:t>
      </w:r>
      <w:hyperlink w:history="0" r:id="rId51" w:tooltip="&quot;Трудовой кодекс Российской Федерации&quot; от 30.12.2001 N 197-ФЗ (ред. от 06.04.2024) {КонсультантПлюс}">
        <w:r>
          <w:rPr>
            <w:sz w:val="20"/>
            <w:color w:val="0000ff"/>
          </w:rPr>
          <w:t xml:space="preserve">2 части первой статьи 81</w:t>
        </w:r>
      </w:hyperlink>
      <w:r>
        <w:rPr>
          <w:sz w:val="20"/>
        </w:rPr>
        <w:t xml:space="preserve"> Трудового кодекса Российской Федерации;</w:t>
      </w:r>
    </w:p>
    <w:bookmarkStart w:id="71" w:name="P71"/>
    <w:bookmarkEnd w:id="71"/>
    <w:p>
      <w:pPr>
        <w:pStyle w:val="0"/>
        <w:spacing w:before="200" w:line-rule="auto"/>
        <w:ind w:firstLine="540"/>
        <w:jc w:val="both"/>
      </w:pPr>
      <w:r>
        <w:rPr>
          <w:sz w:val="20"/>
        </w:rPr>
        <w:t xml:space="preserve">работники из числа граждан Российской Федерации,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w:t>
      </w:r>
      <w:hyperlink w:history="0" r:id="rId52" w:tooltip="&quot;Трудовой кодекс Российской Федерации&quot; от 30.12.2001 N 197-ФЗ (ред. от 06.04.2024) {КонсультантПлюс}">
        <w:r>
          <w:rPr>
            <w:sz w:val="20"/>
            <w:color w:val="0000ff"/>
          </w:rPr>
          <w:t xml:space="preserve">пунктом 5 части первой статьи 77</w:t>
        </w:r>
      </w:hyperlink>
      <w:r>
        <w:rPr>
          <w:sz w:val="20"/>
        </w:rPr>
        <w:t xml:space="preserve"> Трудового кодекса Российской Федерации;</w:t>
      </w:r>
    </w:p>
    <w:bookmarkStart w:id="72" w:name="P72"/>
    <w:bookmarkEnd w:id="72"/>
    <w:p>
      <w:pPr>
        <w:pStyle w:val="0"/>
        <w:spacing w:before="200" w:line-rule="auto"/>
        <w:ind w:firstLine="540"/>
        <w:jc w:val="both"/>
      </w:pPr>
      <w:r>
        <w:rPr>
          <w:sz w:val="20"/>
        </w:rPr>
        <w:t xml:space="preserve">граждане Украины и лица без гражданства, постоянно проживающие на территории Украины и прибывшие на территорию Российской Федерации в экстренном массовом порядке, получившие удостоверение беженца или получившие свидетельство о предоставлении временного убежища на территории Российской Федерации;</w:t>
      </w:r>
    </w:p>
    <w:p>
      <w:pPr>
        <w:pStyle w:val="0"/>
        <w:spacing w:before="200" w:line-rule="auto"/>
        <w:ind w:firstLine="540"/>
        <w:jc w:val="both"/>
      </w:pPr>
      <w:r>
        <w:rPr>
          <w:sz w:val="20"/>
        </w:rPr>
        <w:t xml:space="preserve">молодежь из числа граждан Российской Федерации в возрасте до 30 лет включительно;</w:t>
      </w:r>
    </w:p>
    <w:bookmarkStart w:id="74" w:name="P74"/>
    <w:bookmarkEnd w:id="74"/>
    <w:p>
      <w:pPr>
        <w:pStyle w:val="0"/>
        <w:spacing w:before="200" w:line-rule="auto"/>
        <w:ind w:firstLine="540"/>
        <w:jc w:val="both"/>
      </w:pPr>
      <w:r>
        <w:rPr>
          <w:sz w:val="20"/>
        </w:rPr>
        <w:t xml:space="preserve">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
    <w:bookmarkStart w:id="75" w:name="P75"/>
    <w:bookmarkEnd w:id="75"/>
    <w:p>
      <w:pPr>
        <w:pStyle w:val="0"/>
        <w:spacing w:before="200" w:line-rule="auto"/>
        <w:ind w:firstLine="540"/>
        <w:jc w:val="both"/>
      </w:pPr>
      <w:r>
        <w:rPr>
          <w:sz w:val="20"/>
        </w:rPr>
        <w:t xml:space="preserve">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
    <w:bookmarkStart w:id="76" w:name="P76"/>
    <w:bookmarkEnd w:id="76"/>
    <w:p>
      <w:pPr>
        <w:pStyle w:val="0"/>
        <w:spacing w:before="200" w:line-rule="auto"/>
        <w:ind w:firstLine="540"/>
        <w:jc w:val="both"/>
      </w:pPr>
      <w:r>
        <w:rPr>
          <w:sz w:val="20"/>
        </w:rPr>
        <w:t xml:space="preserve">члены семей лиц, указанных в </w:t>
      </w:r>
      <w:hyperlink w:history="0" w:anchor="P74" w:tooltip="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
        <w:r>
          <w:rPr>
            <w:sz w:val="20"/>
            <w:color w:val="0000ff"/>
          </w:rPr>
          <w:t xml:space="preserve">абзацах шестом</w:t>
        </w:r>
      </w:hyperlink>
      <w:r>
        <w:rPr>
          <w:sz w:val="20"/>
        </w:rPr>
        <w:t xml:space="preserve"> и </w:t>
      </w:r>
      <w:hyperlink w:history="0" w:anchor="P75" w:tooltip="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w:r>
          <w:rPr>
            <w:sz w:val="20"/>
            <w:color w:val="0000ff"/>
          </w:rPr>
          <w:t xml:space="preserve">седьмом</w:t>
        </w:r>
      </w:hyperlink>
      <w:r>
        <w:rPr>
          <w:sz w:val="20"/>
        </w:rPr>
        <w:t xml:space="preserve"> настоящего подпункта, погибших (умерших) при выполнении задач в ходе специальной военной операции (боевых действий), члены семей лиц, указанных в </w:t>
      </w:r>
      <w:hyperlink w:history="0" w:anchor="P74" w:tooltip="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
        <w:r>
          <w:rPr>
            <w:sz w:val="20"/>
            <w:color w:val="0000ff"/>
          </w:rPr>
          <w:t xml:space="preserve">абзацах шестом</w:t>
        </w:r>
      </w:hyperlink>
      <w:r>
        <w:rPr>
          <w:sz w:val="20"/>
        </w:rPr>
        <w:t xml:space="preserve"> и </w:t>
      </w:r>
      <w:hyperlink w:history="0" w:anchor="P75" w:tooltip="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w:r>
          <w:rPr>
            <w:sz w:val="20"/>
            <w:color w:val="0000ff"/>
          </w:rPr>
          <w:t xml:space="preserve">седьмом</w:t>
        </w:r>
      </w:hyperlink>
      <w:r>
        <w:rPr>
          <w:sz w:val="20"/>
        </w:rPr>
        <w:t xml:space="preserve"> настоящего подпункта,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w:t>
      </w:r>
    </w:p>
    <w:bookmarkStart w:id="77" w:name="P77"/>
    <w:bookmarkEnd w:id="77"/>
    <w:p>
      <w:pPr>
        <w:pStyle w:val="0"/>
        <w:spacing w:before="200" w:line-rule="auto"/>
        <w:ind w:firstLine="540"/>
        <w:jc w:val="both"/>
      </w:pPr>
      <w:r>
        <w:rPr>
          <w:sz w:val="20"/>
        </w:rPr>
        <w:t xml:space="preserve">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w:t>
      </w:r>
    </w:p>
    <w:bookmarkStart w:id="78" w:name="P78"/>
    <w:bookmarkEnd w:id="78"/>
    <w:p>
      <w:pPr>
        <w:pStyle w:val="0"/>
        <w:spacing w:before="200" w:line-rule="auto"/>
        <w:ind w:firstLine="540"/>
        <w:jc w:val="both"/>
      </w:pPr>
      <w:r>
        <w:rPr>
          <w:sz w:val="20"/>
        </w:rPr>
        <w:t xml:space="preserve">лица, признанные в установленном порядке инвалидами.</w:t>
      </w:r>
    </w:p>
    <w:p>
      <w:pPr>
        <w:pStyle w:val="0"/>
        <w:spacing w:before="200" w:line-rule="auto"/>
        <w:ind w:firstLine="540"/>
        <w:jc w:val="both"/>
      </w:pPr>
      <w:r>
        <w:rPr>
          <w:sz w:val="20"/>
        </w:rPr>
        <w:t xml:space="preserve">Категории граждан, указанные в настоящем подпункте, должны соответствовать следующим критериям:</w:t>
      </w:r>
    </w:p>
    <w:bookmarkStart w:id="80" w:name="P80"/>
    <w:bookmarkEnd w:id="80"/>
    <w:p>
      <w:pPr>
        <w:pStyle w:val="0"/>
        <w:spacing w:before="200" w:line-rule="auto"/>
        <w:ind w:firstLine="540"/>
        <w:jc w:val="both"/>
      </w:pPr>
      <w:r>
        <w:rPr>
          <w:sz w:val="20"/>
        </w:rPr>
        <w:t xml:space="preserve">относиться к категории лиц, с которыми в соответствии с Трудовым </w:t>
      </w:r>
      <w:hyperlink w:history="0" r:id="rId53"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возможно заключение трудового договора;</w:t>
      </w:r>
    </w:p>
    <w:bookmarkStart w:id="81" w:name="P81"/>
    <w:bookmarkEnd w:id="81"/>
    <w:p>
      <w:pPr>
        <w:pStyle w:val="0"/>
        <w:spacing w:before="200" w:line-rule="auto"/>
        <w:ind w:firstLine="540"/>
        <w:jc w:val="both"/>
      </w:pPr>
      <w:r>
        <w:rPr>
          <w:sz w:val="20"/>
        </w:rPr>
        <w:t xml:space="preserve">на дату направления органами службы занятости для трудоустройства к работодателю являться безработными гражданами или гражданами, ищущими работу, зарегистрированными в органах службы занятости и не состоящими в трудовых отношениях;</w:t>
      </w:r>
    </w:p>
    <w:bookmarkStart w:id="82" w:name="P82"/>
    <w:bookmarkEnd w:id="82"/>
    <w:p>
      <w:pPr>
        <w:pStyle w:val="0"/>
        <w:spacing w:before="200" w:line-rule="auto"/>
        <w:ind w:firstLine="540"/>
        <w:jc w:val="both"/>
      </w:pPr>
      <w:r>
        <w:rPr>
          <w:sz w:val="20"/>
        </w:rPr>
        <w:t xml:space="preserve">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"Налог на профессиональный доход".</w:t>
      </w:r>
    </w:p>
    <w:p>
      <w:pPr>
        <w:pStyle w:val="0"/>
        <w:spacing w:before="200" w:line-rule="auto"/>
        <w:ind w:firstLine="540"/>
        <w:jc w:val="both"/>
      </w:pPr>
      <w:r>
        <w:rPr>
          <w:sz w:val="20"/>
        </w:rPr>
        <w:t xml:space="preserve">Положения </w:t>
      </w:r>
      <w:hyperlink w:history="0" w:anchor="P81" w:tooltip="на дату направления органами службы занятости для трудоустройства к работодателю являться безработными гражданами или гражданами, ищущими работу, зарегистрированными в органах службы занятости и не состоящими в трудовых отношениях;">
        <w:r>
          <w:rPr>
            <w:sz w:val="20"/>
            <w:color w:val="0000ff"/>
          </w:rPr>
          <w:t xml:space="preserve">абзацев тринадцатого</w:t>
        </w:r>
      </w:hyperlink>
      <w:r>
        <w:rPr>
          <w:sz w:val="20"/>
        </w:rPr>
        <w:t xml:space="preserve"> и </w:t>
      </w:r>
      <w:hyperlink w:history="0" w:anchor="P82" w:tooltip="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quot;Налог на профессиональный доход&quot;.">
        <w:r>
          <w:rPr>
            <w:sz w:val="20"/>
            <w:color w:val="0000ff"/>
          </w:rPr>
          <w:t xml:space="preserve">четырнадцатого</w:t>
        </w:r>
      </w:hyperlink>
      <w:r>
        <w:rPr>
          <w:sz w:val="20"/>
        </w:rPr>
        <w:t xml:space="preserve"> настоящего подпункта не распространяются на категории граждан, указанные в </w:t>
      </w:r>
      <w:hyperlink w:history="0" w:anchor="P71" w:tooltip="работники из числа граждан Российской Федераци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первой статьи 77 Трудового кодекса Российской Федерации;">
        <w:r>
          <w:rPr>
            <w:sz w:val="20"/>
            <w:color w:val="0000ff"/>
          </w:rPr>
          <w:t xml:space="preserve">абзацах третьем</w:t>
        </w:r>
      </w:hyperlink>
      <w:r>
        <w:rPr>
          <w:sz w:val="20"/>
        </w:rPr>
        <w:t xml:space="preserve">, </w:t>
      </w:r>
      <w:hyperlink w:history="0" w:anchor="P72" w:tooltip="граждане Украины и лица без гражданства, постоянно проживающие на территории Украины и прибывшие на территорию Российской Федерации в экстренном массовом порядке, получившие удостоверение беженца или получившие свидетельство о предоставлении временного убежища на территории Российской Федерации;">
        <w:r>
          <w:rPr>
            <w:sz w:val="20"/>
            <w:color w:val="0000ff"/>
          </w:rPr>
          <w:t xml:space="preserve">четвертом</w:t>
        </w:r>
      </w:hyperlink>
      <w:r>
        <w:rPr>
          <w:sz w:val="20"/>
        </w:rPr>
        <w:t xml:space="preserve"> и девятом настоящего подпункта.</w:t>
      </w:r>
    </w:p>
    <w:p>
      <w:pPr>
        <w:pStyle w:val="0"/>
        <w:jc w:val="both"/>
      </w:pPr>
      <w:r>
        <w:rPr>
          <w:sz w:val="20"/>
        </w:rPr>
        <w:t xml:space="preserve">(п. 2 в ред. </w:t>
      </w:r>
      <w:hyperlink w:history="0" r:id="rId54"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bookmarkStart w:id="85" w:name="P85"/>
    <w:bookmarkEnd w:id="85"/>
    <w:p>
      <w:pPr>
        <w:pStyle w:val="0"/>
        <w:spacing w:before="200" w:line-rule="auto"/>
        <w:ind w:firstLine="540"/>
        <w:jc w:val="both"/>
      </w:pPr>
      <w:r>
        <w:rPr>
          <w:sz w:val="20"/>
        </w:rPr>
        <w:t xml:space="preserve">2(1). Для предоставления субсидии на цели, предусмотренные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абзацем девятым</w:t>
        </w:r>
      </w:hyperlink>
      <w:r>
        <w:rPr>
          <w:sz w:val="20"/>
        </w:rPr>
        <w:t xml:space="preserve"> (с учетом положений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 двенадцатого</w:t>
        </w:r>
      </w:hyperlink>
      <w:r>
        <w:rPr>
          <w:sz w:val="20"/>
        </w:rPr>
        <w:t xml:space="preserve">) подпункта "б" пункта 2 настоящих Правил:</w:t>
      </w:r>
    </w:p>
    <w:p>
      <w:pPr>
        <w:pStyle w:val="0"/>
        <w:spacing w:before="200" w:line-rule="auto"/>
        <w:ind w:firstLine="540"/>
        <w:jc w:val="both"/>
      </w:pPr>
      <w:r>
        <w:rPr>
          <w:sz w:val="20"/>
        </w:rPr>
        <w:t xml:space="preserve">высшими исполнительными органами субъектов Российской Федерации утверждаются перечни организаций и перечни приоритетных отраслей экономики;</w:t>
      </w:r>
    </w:p>
    <w:p>
      <w:pPr>
        <w:pStyle w:val="0"/>
        <w:jc w:val="both"/>
      </w:pPr>
      <w:r>
        <w:rPr>
          <w:sz w:val="20"/>
        </w:rPr>
        <w:t xml:space="preserve">(в ред. </w:t>
      </w:r>
      <w:hyperlink w:history="0" r:id="rId55"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27.05.2024 N 685)</w:t>
      </w:r>
    </w:p>
    <w:p>
      <w:pPr>
        <w:pStyle w:val="0"/>
        <w:spacing w:before="200" w:line-rule="auto"/>
        <w:ind w:firstLine="540"/>
        <w:jc w:val="both"/>
      </w:pPr>
      <w:r>
        <w:rPr>
          <w:sz w:val="20"/>
        </w:rPr>
        <w:t xml:space="preserve">исполнительными органами субъектов Российской Федерации, осуществляющими полномочия в области содействия занятости населения, утверждаются перечни профессий.</w:t>
      </w:r>
    </w:p>
    <w:p>
      <w:pPr>
        <w:pStyle w:val="0"/>
        <w:jc w:val="both"/>
      </w:pPr>
      <w:r>
        <w:rPr>
          <w:sz w:val="20"/>
        </w:rPr>
        <w:t xml:space="preserve">(п. 2(1) в ред. </w:t>
      </w:r>
      <w:hyperlink w:history="0" r:id="rId56"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2(2). Для включения организации в перечень организаций организация должна соответствовать следующим критериям:</w:t>
      </w:r>
    </w:p>
    <w:p>
      <w:pPr>
        <w:pStyle w:val="0"/>
        <w:spacing w:before="200" w:line-rule="auto"/>
        <w:ind w:firstLine="540"/>
        <w:jc w:val="both"/>
      </w:pPr>
      <w:r>
        <w:rPr>
          <w:sz w:val="20"/>
        </w:rPr>
        <w:t xml:space="preserve">а) организация относится к одной или нескольким из следующих категорий:</w:t>
      </w:r>
    </w:p>
    <w:p>
      <w:pPr>
        <w:pStyle w:val="0"/>
        <w:spacing w:before="200" w:line-rule="auto"/>
        <w:ind w:firstLine="540"/>
        <w:jc w:val="both"/>
      </w:pPr>
      <w:r>
        <w:rPr>
          <w:sz w:val="20"/>
        </w:rPr>
        <w:t xml:space="preserve">организации оборонно-промышленного комплекса, включенные в сводный реестр организаций оборонно-промышленного комплекса в соответствии с </w:t>
      </w:r>
      <w:hyperlink w:history="0" r:id="rId57" w:tooltip="Постановление Правительства РФ от 20.02.2004 N 96 (ред. от 21.08.2023) &quot;О сводном реестре организаций оборонн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20 февраля 2004 г. N 96 "О сводном реестре организаций оборонно-промышленного комплекса", ведение которого осуществляет Министерство промышленности и торговли Российской Федерации (далее - сводный реестр организаций оборонно-промышленного комплекса). Информация об организациях, включенных в сводный реестр организаций оборонно-промышленного комплекса, в целях реализации единой государственной политики в области оборонно-промышленного комплекса и оказания содействия в привлечении работников в указанные организации представляется Министерством промышленности и торговли Российской Федерации высшим исполнительным органам субъектов Российской Федерации в порядке, установленном </w:t>
      </w:r>
      <w:hyperlink w:history="0" r:id="rId58" w:tooltip="Постановление Правительства РФ от 20.02.2004 N 96 (ред. от 21.08.2023) &quot;О сводном реестре организаций оборонн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20 февраля 2004 г. N 96 "О сводном реестре организаций оборонно-промышленного комплекса";</w:t>
      </w:r>
    </w:p>
    <w:p>
      <w:pPr>
        <w:pStyle w:val="0"/>
        <w:spacing w:before="200" w:line-rule="auto"/>
        <w:ind w:firstLine="540"/>
        <w:jc w:val="both"/>
      </w:pPr>
      <w:r>
        <w:rPr>
          <w:sz w:val="20"/>
        </w:rPr>
        <w:t xml:space="preserve">организации, зарегистрированные на территориях Донецкой Народной Республики, Луганской Народной Республики, Запорожской области и Херсонской области (филиалы и (или) представительства российских юридических лиц, расположенные на территориях Донецкой Народной Республики, Луганской Народной Республики, Запорожской области и Херсонской области), не имеющие задолженности перед работниками по заработной плате и не имеющие неисполненной обязанности по уплате налогов в соответствии с законодательством Российской Федерации о налогах и сборах;</w:t>
      </w:r>
    </w:p>
    <w:p>
      <w:pPr>
        <w:pStyle w:val="0"/>
        <w:jc w:val="both"/>
      </w:pPr>
      <w:r>
        <w:rPr>
          <w:sz w:val="20"/>
        </w:rPr>
        <w:t xml:space="preserve">(в ред. </w:t>
      </w:r>
      <w:hyperlink w:history="0" r:id="rId59"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27.05.2024 N 685)</w:t>
      </w:r>
    </w:p>
    <w:bookmarkStart w:id="95" w:name="P95"/>
    <w:bookmarkEnd w:id="95"/>
    <w:p>
      <w:pPr>
        <w:pStyle w:val="0"/>
        <w:spacing w:before="200" w:line-rule="auto"/>
        <w:ind w:firstLine="540"/>
        <w:jc w:val="both"/>
      </w:pPr>
      <w:r>
        <w:rPr>
          <w:sz w:val="20"/>
        </w:rPr>
        <w:t xml:space="preserve">организации, осуществляющие деятельность в отрасли (отраслях), которая субъектом Российской Федерации включена в перечни приоритетных отраслей экономики, и соответствующие одновременно следующим требованиям:</w:t>
      </w:r>
    </w:p>
    <w:p>
      <w:pPr>
        <w:pStyle w:val="0"/>
        <w:jc w:val="both"/>
      </w:pPr>
      <w:r>
        <w:rPr>
          <w:sz w:val="20"/>
        </w:rPr>
        <w:t xml:space="preserve">(абзац введен </w:t>
      </w:r>
      <w:hyperlink w:history="0" r:id="rId60"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27.05.2024 N 685)</w:t>
      </w:r>
    </w:p>
    <w:p>
      <w:pPr>
        <w:pStyle w:val="0"/>
        <w:spacing w:before="200" w:line-rule="auto"/>
        <w:ind w:firstLine="540"/>
        <w:jc w:val="both"/>
      </w:pPr>
      <w:r>
        <w:rPr>
          <w:sz w:val="20"/>
        </w:rPr>
        <w:t xml:space="preserve">среднемесячный размер выплат и иных вознаграждений, начисленных в пользу физических лиц - работников организации, определяемый исходя из данных расчетов по страховым взносам за последние 3 месяца последнего отчетного (расчетного) периода, срок представления которых истек на дату включения организации в перечень организаций, не ниже размера среднемесячной начисленной заработной платы в субъекте Российской Федерации, в котором зарегистрирована организация, за квартал, предшествующий указанному периоду;</w:t>
      </w:r>
    </w:p>
    <w:p>
      <w:pPr>
        <w:pStyle w:val="0"/>
        <w:jc w:val="both"/>
      </w:pPr>
      <w:r>
        <w:rPr>
          <w:sz w:val="20"/>
        </w:rPr>
        <w:t xml:space="preserve">(абзац введен </w:t>
      </w:r>
      <w:hyperlink w:history="0" r:id="rId61"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27.05.2024 N 685)</w:t>
      </w:r>
    </w:p>
    <w:bookmarkStart w:id="99" w:name="P99"/>
    <w:bookmarkEnd w:id="99"/>
    <w:p>
      <w:pPr>
        <w:pStyle w:val="0"/>
        <w:spacing w:before="200" w:line-rule="auto"/>
        <w:ind w:firstLine="540"/>
        <w:jc w:val="both"/>
      </w:pPr>
      <w:r>
        <w:rPr>
          <w:sz w:val="20"/>
        </w:rPr>
        <w:t xml:space="preserve">реализует крупный проект (начало реализации проекта осуществлено в текущем финансовом году или году, предшествующем текущему, объем вложений в проект в течение всего срока реализации превышает 3 млрд. рублей, объем производства продукции (выполнения работ, оказания услуг) в рамках реализации проекта составит в ближайшие 3 года более 5 процентов всего валового объема производства данного вида продукции (выполняемых работ, оказываемых услуг) в субъекте Российской Федерации) и для его реализации дополнительно привлекает не менее 100 работников;</w:t>
      </w:r>
    </w:p>
    <w:p>
      <w:pPr>
        <w:pStyle w:val="0"/>
        <w:jc w:val="both"/>
      </w:pPr>
      <w:r>
        <w:rPr>
          <w:sz w:val="20"/>
        </w:rPr>
        <w:t xml:space="preserve">(абзац введен </w:t>
      </w:r>
      <w:hyperlink w:history="0" r:id="rId62"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27.05.2024 N 685)</w:t>
      </w:r>
    </w:p>
    <w:p>
      <w:pPr>
        <w:pStyle w:val="0"/>
        <w:jc w:val="both"/>
      </w:pPr>
      <w:r>
        <w:rPr>
          <w:sz w:val="20"/>
        </w:rPr>
        <w:t xml:space="preserve">(пп. "а" в ред. </w:t>
      </w:r>
      <w:hyperlink w:history="0" r:id="rId63"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б) организация осуществляет деятельность на территории субъекта Российской Федерации не менее одного года (за исключением случаев, если организация участвует в выполнении государственного оборонного заказа или зарегистрирована на территории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(пп. "б" в ред. </w:t>
      </w:r>
      <w:hyperlink w:history="0" r:id="rId64"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в) организация не находится в процессе реорганизации (за исключением реорганизации в форме присоединения организации к другому юридическому лицу или реорганизации в форме преобразования), ликвидации, исключения из Единого государственного реестра юридических лиц,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w:t>
      </w:r>
      <w:hyperlink w:history="0" r:id="rId65"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pPr>
        <w:pStyle w:val="0"/>
        <w:spacing w:before="200" w:line-rule="auto"/>
        <w:ind w:firstLine="540"/>
        <w:jc w:val="both"/>
      </w:pPr>
      <w:r>
        <w:rPr>
          <w:sz w:val="20"/>
        </w:rPr>
        <w:t xml:space="preserve">д) организация не участвует в региональной программе повышения мобильности трудовых ресурсов, софинансируемой за счет средств федерального бюджета, и не является получателем иных мер поддержки за счет ассигнований из федерального бюджета.</w:t>
      </w:r>
    </w:p>
    <w:p>
      <w:pPr>
        <w:pStyle w:val="0"/>
        <w:jc w:val="both"/>
      </w:pPr>
      <w:r>
        <w:rPr>
          <w:sz w:val="20"/>
        </w:rPr>
        <w:t xml:space="preserve">(в ред. </w:t>
      </w:r>
      <w:hyperlink w:history="0" r:id="rId66"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27.05.2024 N 685)</w:t>
      </w:r>
    </w:p>
    <w:p>
      <w:pPr>
        <w:pStyle w:val="0"/>
        <w:jc w:val="both"/>
      </w:pPr>
      <w:r>
        <w:rPr>
          <w:sz w:val="20"/>
        </w:rPr>
        <w:t xml:space="preserve">(п. 2(2) введен </w:t>
      </w:r>
      <w:hyperlink w:history="0" r:id="rId67"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w:t>
      </w:r>
    </w:p>
    <w:bookmarkStart w:id="109" w:name="P109"/>
    <w:bookmarkEnd w:id="109"/>
    <w:p>
      <w:pPr>
        <w:pStyle w:val="0"/>
        <w:spacing w:before="200" w:line-rule="auto"/>
        <w:ind w:firstLine="540"/>
        <w:jc w:val="both"/>
      </w:pPr>
      <w:r>
        <w:rPr>
          <w:sz w:val="20"/>
        </w:rPr>
        <w:t xml:space="preserve">2(3). Для включения профессии (должности, специальности) в перечень профессий профессия (должность, специальность) должна соответствовать следующим критериям:</w:t>
      </w:r>
    </w:p>
    <w:p>
      <w:pPr>
        <w:pStyle w:val="0"/>
        <w:spacing w:before="200" w:line-rule="auto"/>
        <w:ind w:firstLine="540"/>
        <w:jc w:val="both"/>
      </w:pPr>
      <w:r>
        <w:rPr>
          <w:sz w:val="20"/>
        </w:rPr>
        <w:t xml:space="preserve">а) информация о вакантном рабочем месте по профессии (должности, специальности) размещается на единой цифровой платформе в сфере занятости и трудовых отношений "Работа в России" (далее - единая цифровая платформа);</w:t>
      </w:r>
    </w:p>
    <w:p>
      <w:pPr>
        <w:pStyle w:val="0"/>
        <w:spacing w:before="200" w:line-rule="auto"/>
        <w:ind w:firstLine="540"/>
        <w:jc w:val="both"/>
      </w:pPr>
      <w:r>
        <w:rPr>
          <w:sz w:val="20"/>
        </w:rPr>
        <w:t xml:space="preserve">б) количество вакантных рабочих мест по профессии (должности, специальности) на региональном рынке труда превышает численность граждан, зарегистрированных в органах службы занятости субъекта Российской Федерации в качестве безработных и имеющих подходящую профессию (должность, специальность);</w:t>
      </w:r>
    </w:p>
    <w:p>
      <w:pPr>
        <w:pStyle w:val="0"/>
        <w:spacing w:before="200" w:line-rule="auto"/>
        <w:ind w:firstLine="540"/>
        <w:jc w:val="both"/>
      </w:pPr>
      <w:r>
        <w:rPr>
          <w:sz w:val="20"/>
        </w:rPr>
        <w:t xml:space="preserve">в) профессия (должность, специальность) не относится к профессиям административно-хозяйственного персонала (заведующий хозяйством, охранник, уборщик и другие работники, которые выполняют различные внутренние хозяйственные функции, включая хозяйственное обеспечение деятельности организации, эксплуатацию зданий, помещений, территорий и другое, и не заняты непосредственно в производстве продукции (выполнении работ, оказании услуг).</w:t>
      </w:r>
    </w:p>
    <w:p>
      <w:pPr>
        <w:pStyle w:val="0"/>
        <w:jc w:val="both"/>
      </w:pPr>
      <w:r>
        <w:rPr>
          <w:sz w:val="20"/>
        </w:rPr>
        <w:t xml:space="preserve">(в ред. </w:t>
      </w:r>
      <w:hyperlink w:history="0" r:id="rId68"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27.05.2024 N 685)</w:t>
      </w:r>
    </w:p>
    <w:p>
      <w:pPr>
        <w:pStyle w:val="0"/>
        <w:spacing w:before="200" w:line-rule="auto"/>
        <w:ind w:firstLine="540"/>
        <w:jc w:val="both"/>
      </w:pPr>
      <w:r>
        <w:rPr>
          <w:sz w:val="20"/>
        </w:rPr>
        <w:t xml:space="preserve">г) работа, выполняемая в соответствии с профессией (должностью, специальностью), не должна осуществляться в пути или иметь разъездной характер.</w:t>
      </w:r>
    </w:p>
    <w:p>
      <w:pPr>
        <w:pStyle w:val="0"/>
        <w:jc w:val="both"/>
      </w:pPr>
      <w:r>
        <w:rPr>
          <w:sz w:val="20"/>
        </w:rPr>
        <w:t xml:space="preserve">(пп. "г" введен </w:t>
      </w:r>
      <w:hyperlink w:history="0" r:id="rId69"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p>
      <w:pPr>
        <w:pStyle w:val="0"/>
        <w:jc w:val="both"/>
      </w:pPr>
      <w:r>
        <w:rPr>
          <w:sz w:val="20"/>
        </w:rPr>
        <w:t xml:space="preserve">(п. 2(3) введен </w:t>
      </w:r>
      <w:hyperlink w:history="0" r:id="rId70"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w:t>
      </w:r>
    </w:p>
    <w:p>
      <w:pPr>
        <w:pStyle w:val="0"/>
        <w:spacing w:before="200" w:line-rule="auto"/>
        <w:ind w:firstLine="540"/>
        <w:jc w:val="both"/>
      </w:pPr>
      <w:r>
        <w:rPr>
          <w:sz w:val="20"/>
        </w:rPr>
        <w:t xml:space="preserve">2(4). Перечни организаций, а также перечни приоритетных отраслей экономики, утвержденные высшими исполнительными органами субъектов Российской Федерации, и перечни профессий, утвержденные исполнительными органами субъектов Российской Федерации, осуществляющими полномочия в области содействия занятости населения, публикуются на официальных сайтах соответствующих высших исполнительных органов субъектов Российской Федерации, а также направляются в Фонд.</w:t>
      </w:r>
    </w:p>
    <w:p>
      <w:pPr>
        <w:pStyle w:val="0"/>
        <w:jc w:val="both"/>
      </w:pPr>
      <w:r>
        <w:rPr>
          <w:sz w:val="20"/>
        </w:rPr>
        <w:t xml:space="preserve">(в ред. Постановлений Правительства РФ от 11.12.2023 </w:t>
      </w:r>
      <w:hyperlink w:history="0" r:id="rId71"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 от 27.05.2024 </w:t>
      </w:r>
      <w:hyperlink w:history="0" r:id="rId72"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N 685</w:t>
        </w:r>
      </w:hyperlink>
      <w:r>
        <w:rPr>
          <w:sz w:val="20"/>
        </w:rPr>
        <w:t xml:space="preserve">)</w:t>
      </w:r>
    </w:p>
    <w:p>
      <w:pPr>
        <w:pStyle w:val="0"/>
        <w:spacing w:before="200" w:line-rule="auto"/>
        <w:ind w:firstLine="540"/>
        <w:jc w:val="both"/>
      </w:pPr>
      <w:r>
        <w:rPr>
          <w:sz w:val="20"/>
        </w:rPr>
        <w:t xml:space="preserve">2(5). Субсидии на цели, предусмотренные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абзацем девятым</w:t>
        </w:r>
      </w:hyperlink>
      <w:r>
        <w:rPr>
          <w:sz w:val="20"/>
        </w:rPr>
        <w:t xml:space="preserve"> (с учетом положений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 двенадцатого</w:t>
        </w:r>
      </w:hyperlink>
      <w:r>
        <w:rPr>
          <w:sz w:val="20"/>
        </w:rPr>
        <w:t xml:space="preserve">) подпункта "б" пункта 2 настоящих Правил, не предоставляются при привлечении работников из других субъектов Российской Федерации работодателями, осуществляющими хозяйственную деятельность на территориях гг. Москвы и Санкт-Петербурга, за исключением случаев привлечения работников для осуществления трудовой деятельности в филиалах и территориальных обособленных структурных подразделениях организаций, расположенных в других субъектах Российской Федерации. В таких случаях указанные филиалы и территориальные обособленные структурные подразделения организаций включаются в перечни организаций в соответствии с </w:t>
      </w:r>
      <w:hyperlink w:history="0" w:anchor="P85" w:tooltip="2(1). Для предоставления субсидии на цели, предусмотренные абзацем девятым (с учетом положений абзаца двенадцатого) подпункта &quot;б&quot; пункта 2 настоящих Правил:">
        <w:r>
          <w:rPr>
            <w:sz w:val="20"/>
            <w:color w:val="0000ff"/>
          </w:rPr>
          <w:t xml:space="preserve">пунктом 2(1)</w:t>
        </w:r>
      </w:hyperlink>
      <w:r>
        <w:rPr>
          <w:sz w:val="20"/>
        </w:rPr>
        <w:t xml:space="preserve"> настоящих Правил.</w:t>
      </w:r>
    </w:p>
    <w:p>
      <w:pPr>
        <w:pStyle w:val="0"/>
        <w:jc w:val="both"/>
      </w:pPr>
      <w:r>
        <w:rPr>
          <w:sz w:val="20"/>
        </w:rPr>
        <w:t xml:space="preserve">(п. 2(5) введен </w:t>
      </w:r>
      <w:hyperlink w:history="0" r:id="rId73"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 в ред. </w:t>
      </w:r>
      <w:hyperlink w:history="0" r:id="rId74"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3. Утратил силу. - </w:t>
      </w:r>
      <w:hyperlink w:history="0" r:id="rId75"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w:t>
        </w:r>
      </w:hyperlink>
      <w:r>
        <w:rPr>
          <w:sz w:val="20"/>
        </w:rPr>
        <w:t xml:space="preserve"> Правительства РФ от 18.03.2022 N 398.</w:t>
      </w:r>
    </w:p>
    <w:p>
      <w:pPr>
        <w:pStyle w:val="0"/>
        <w:spacing w:before="200" w:line-rule="auto"/>
        <w:ind w:firstLine="540"/>
        <w:jc w:val="both"/>
      </w:pPr>
      <w:r>
        <w:rPr>
          <w:sz w:val="20"/>
        </w:rPr>
        <w:t xml:space="preserve">4. Предоставление субсидий осуществляется Фондом на основании реестра для предоставления субсидий (далее - реестр) без заключения соглашения о предоставлении субсидии.</w:t>
      </w:r>
    </w:p>
    <w:p>
      <w:pPr>
        <w:pStyle w:val="0"/>
        <w:spacing w:before="200" w:line-rule="auto"/>
        <w:ind w:firstLine="540"/>
        <w:jc w:val="both"/>
      </w:pPr>
      <w:r>
        <w:rPr>
          <w:sz w:val="20"/>
        </w:rPr>
        <w:t xml:space="preserve">Предоставление субсидий осуществляется Фондом в пределах средств, предусмотренных в бюджете Фонда на цели, указанные в </w:t>
      </w:r>
      <w:hyperlink w:history="0" w:anchor="P65" w:tooltip="1. Настоящие Правила устанавливают цели, условия и порядок предоставления субсидий в 2024 году Фондом пенсионного и социального страхования Российской Федерации (далее - Фонд)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далее соответственно - работодатели, субсидии).">
        <w:r>
          <w:rPr>
            <w:sz w:val="20"/>
            <w:color w:val="0000ff"/>
          </w:rPr>
          <w:t xml:space="preserve">пункте 1</w:t>
        </w:r>
      </w:hyperlink>
      <w:r>
        <w:rPr>
          <w:sz w:val="20"/>
        </w:rPr>
        <w:t xml:space="preserve"> настоящих Правил.</w:t>
      </w:r>
    </w:p>
    <w:p>
      <w:pPr>
        <w:pStyle w:val="0"/>
        <w:jc w:val="both"/>
      </w:pPr>
      <w:r>
        <w:rPr>
          <w:sz w:val="20"/>
        </w:rPr>
        <w:t xml:space="preserve">(в ред. </w:t>
      </w:r>
      <w:hyperlink w:history="0" r:id="rId76"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bookmarkStart w:id="125" w:name="P125"/>
    <w:bookmarkEnd w:id="125"/>
    <w:p>
      <w:pPr>
        <w:pStyle w:val="0"/>
        <w:spacing w:before="200" w:line-rule="auto"/>
        <w:ind w:firstLine="540"/>
        <w:jc w:val="both"/>
      </w:pPr>
      <w:r>
        <w:rPr>
          <w:sz w:val="20"/>
        </w:rPr>
        <w:t xml:space="preserve">5. Для получения субсидии на цели, предусмотренные </w:t>
      </w:r>
      <w:hyperlink w:history="0" w:anchor="P68" w:tooltip="а) частичная компенсация затрат работодателя, подавшего заявление о подборе работников и трудоустроившего в 2023 году граждан, относящихся к одной из категорий, предусмотренных подпунктом &quot;б&quot; настоящего пункта, и соответствующих критериям, установленным подпунктом &quot;б&quot; настоящего пункта (в редакции постановления Правительства Российской Федерации от 13 марта 2021 г. N 362 &quot;О государственной поддержке в 2023 году юридических лиц, включая некоммерческие организации, и индивидуальных предпринимателей в целях...">
        <w:r>
          <w:rPr>
            <w:sz w:val="20"/>
            <w:color w:val="0000ff"/>
          </w:rPr>
          <w:t xml:space="preserve">подпунктами "а"</w:t>
        </w:r>
      </w:hyperlink>
      <w:r>
        <w:rPr>
          <w:sz w:val="20"/>
        </w:rPr>
        <w:t xml:space="preserve"> и </w:t>
      </w:r>
      <w:hyperlink w:history="0" w:anchor="P69" w:tooltip="б) частичная компенсация затрат работодателя на выплату заработной платы работникам из числа трудоустроенных граждан, относящихся к одной из следующих категорий:">
        <w:r>
          <w:rPr>
            <w:sz w:val="20"/>
            <w:color w:val="0000ff"/>
          </w:rPr>
          <w:t xml:space="preserve">"б" пункта 2</w:t>
        </w:r>
      </w:hyperlink>
      <w:r>
        <w:rPr>
          <w:sz w:val="20"/>
        </w:rPr>
        <w:t xml:space="preserve"> настоящих Правил (за исключением целей, предусмотренных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абзацем девятым подпункта "б" пункта 2</w:t>
        </w:r>
      </w:hyperlink>
      <w:r>
        <w:rPr>
          <w:sz w:val="20"/>
        </w:rPr>
        <w:t xml:space="preserve"> настоящих Правил), работодатель включается в реестр при соблюдении следующих условий:</w:t>
      </w:r>
    </w:p>
    <w:p>
      <w:pPr>
        <w:pStyle w:val="0"/>
        <w:jc w:val="both"/>
      </w:pPr>
      <w:r>
        <w:rPr>
          <w:sz w:val="20"/>
        </w:rPr>
        <w:t xml:space="preserve">(в ред. </w:t>
      </w:r>
      <w:hyperlink w:history="0" r:id="rId77"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bookmarkStart w:id="127" w:name="P127"/>
    <w:bookmarkEnd w:id="127"/>
    <w:p>
      <w:pPr>
        <w:pStyle w:val="0"/>
        <w:spacing w:before="200" w:line-rule="auto"/>
        <w:ind w:firstLine="540"/>
        <w:jc w:val="both"/>
      </w:pPr>
      <w:r>
        <w:rPr>
          <w:sz w:val="20"/>
        </w:rPr>
        <w:t xml:space="preserve">а) наличие государственной регистрации работодателя в соответствии с законодательством Российской Федерации, осуществленной до 1 января 2024 г.;</w:t>
      </w:r>
    </w:p>
    <w:p>
      <w:pPr>
        <w:pStyle w:val="0"/>
        <w:jc w:val="both"/>
      </w:pPr>
      <w:r>
        <w:rPr>
          <w:sz w:val="20"/>
        </w:rPr>
        <w:t xml:space="preserve">(в ред. Постановлений Правительства РФ от 18.03.2022 </w:t>
      </w:r>
      <w:hyperlink w:history="0" r:id="rId78"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24.11.2022 </w:t>
      </w:r>
      <w:hyperlink w:history="0" r:id="rId79"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rPr>
        <w:t xml:space="preserve">, от 11.12.2023 </w:t>
      </w:r>
      <w:hyperlink w:history="0" r:id="rId80"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p>
      <w:pPr>
        <w:pStyle w:val="0"/>
        <w:spacing w:before="200" w:line-rule="auto"/>
        <w:ind w:firstLine="540"/>
        <w:jc w:val="both"/>
      </w:pPr>
      <w:r>
        <w:rPr>
          <w:sz w:val="20"/>
        </w:rPr>
        <w:t xml:space="preserve">б) направление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w:t>
      </w:r>
    </w:p>
    <w:bookmarkStart w:id="130" w:name="P130"/>
    <w:bookmarkEnd w:id="130"/>
    <w:p>
      <w:pPr>
        <w:pStyle w:val="0"/>
        <w:spacing w:before="200" w:line-rule="auto"/>
        <w:ind w:firstLine="540"/>
        <w:jc w:val="both"/>
      </w:pPr>
      <w:r>
        <w:rPr>
          <w:sz w:val="20"/>
        </w:rPr>
        <w:t xml:space="preserve">в) отсутствие у работодателя на дату направления в Фонд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
    <w:p>
      <w:pPr>
        <w:pStyle w:val="0"/>
        <w:jc w:val="both"/>
      </w:pPr>
      <w:r>
        <w:rPr>
          <w:sz w:val="20"/>
        </w:rPr>
        <w:t xml:space="preserve">(в ред. </w:t>
      </w:r>
      <w:hyperlink w:history="0" r:id="rId81"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p>
      <w:pPr>
        <w:pStyle w:val="0"/>
        <w:spacing w:before="200" w:line-rule="auto"/>
        <w:ind w:firstLine="540"/>
        <w:jc w:val="both"/>
      </w:pPr>
      <w:r>
        <w:rPr>
          <w:sz w:val="20"/>
        </w:rPr>
        <w:t xml:space="preserve">г) отсутствие у работодателя на дату направления в Фонд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p>
    <w:p>
      <w:pPr>
        <w:pStyle w:val="0"/>
        <w:spacing w:before="200" w:line-rule="auto"/>
        <w:ind w:firstLine="540"/>
        <w:jc w:val="both"/>
      </w:pPr>
      <w:r>
        <w:rPr>
          <w:sz w:val="20"/>
        </w:rPr>
        <w:t xml:space="preserve">д) работодатель на дату направления в Фонд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
    <w:p>
      <w:pPr>
        <w:pStyle w:val="0"/>
        <w:spacing w:before="200" w:line-rule="auto"/>
        <w:ind w:firstLine="540"/>
        <w:jc w:val="both"/>
      </w:pPr>
      <w:r>
        <w:rPr>
          <w:sz w:val="20"/>
        </w:rPr>
        <w:t xml:space="preserve">е) неполучение работодателем на дату направления в Фонд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из федерального бюджета средств в соответствии с иными нормативными правовыми актами на цели, предусмотренные </w:t>
      </w:r>
      <w:hyperlink w:history="0" w:anchor="P65" w:tooltip="1. Настоящие Правила устанавливают цели, условия и порядок предоставления субсидий в 2024 году Фондом пенсионного и социального страхования Российской Федерации (далее - Фонд)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далее соответственно - работодатели, субсидии).">
        <w:r>
          <w:rPr>
            <w:sz w:val="20"/>
            <w:color w:val="0000ff"/>
          </w:rPr>
          <w:t xml:space="preserve">пунктом 1</w:t>
        </w:r>
      </w:hyperlink>
      <w:r>
        <w:rPr>
          <w:sz w:val="20"/>
        </w:rPr>
        <w:t xml:space="preserve"> настоящих Правил;</w:t>
      </w:r>
    </w:p>
    <w:p>
      <w:pPr>
        <w:pStyle w:val="0"/>
        <w:spacing w:before="200" w:line-rule="auto"/>
        <w:ind w:firstLine="540"/>
        <w:jc w:val="both"/>
      </w:pPr>
      <w:r>
        <w:rPr>
          <w:sz w:val="20"/>
        </w:rPr>
        <w:t xml:space="preserve">ж) работодатель на дату направления в Фонд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не является юридическим лицом, в уставном (складочном) капитале которого доля прямого или косвенного (через третьих лиц) участия офшорных компаний, местом регистрации которых является государство (территория), включенное в утвержденный Министерством финансов Российской Федерации </w:t>
      </w:r>
      <w:hyperlink w:history="0" r:id="rId82" w:tooltip="Приказ Минфина России от 05.06.2023 N 86н &quo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quot; (Зарегистрировано в Минюсте России 15.06.2023 N 73846)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в совокупности превышает 25 процентов;</w:t>
      </w:r>
    </w:p>
    <w:p>
      <w:pPr>
        <w:pStyle w:val="0"/>
        <w:jc w:val="both"/>
      </w:pPr>
      <w:r>
        <w:rPr>
          <w:sz w:val="20"/>
        </w:rPr>
        <w:t xml:space="preserve">(пп. "ж" в ред. </w:t>
      </w:r>
      <w:hyperlink w:history="0" r:id="rId83"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з) отсутствие в реестре дисквалифицированных лиц на дату направления в Фонд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
    <w:p>
      <w:pPr>
        <w:pStyle w:val="0"/>
        <w:spacing w:before="200" w:line-rule="auto"/>
        <w:ind w:firstLine="540"/>
        <w:jc w:val="both"/>
      </w:pPr>
      <w:r>
        <w:rPr>
          <w:sz w:val="20"/>
        </w:rPr>
        <w:t xml:space="preserve">и) трудоустройство работодателем граждан на условиях полного рабочего дня с учетом режима рабочего времени, установленного правилами внутреннего трудового распорядка работодателя;</w:t>
      </w:r>
    </w:p>
    <w:p>
      <w:pPr>
        <w:pStyle w:val="0"/>
        <w:jc w:val="both"/>
      </w:pPr>
      <w:r>
        <w:rPr>
          <w:sz w:val="20"/>
        </w:rPr>
        <w:t xml:space="preserve">(в ред. </w:t>
      </w:r>
      <w:hyperlink w:history="0" r:id="rId84"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p>
      <w:pPr>
        <w:pStyle w:val="0"/>
        <w:spacing w:before="200" w:line-rule="auto"/>
        <w:ind w:firstLine="540"/>
        <w:jc w:val="both"/>
      </w:pPr>
      <w:r>
        <w:rPr>
          <w:sz w:val="20"/>
        </w:rPr>
        <w:t xml:space="preserve">к) выплата работодателем заработной платы трудоустроенным гражданам в размере не ниже величины минимального размера оплаты труда, установленного Федеральным </w:t>
      </w:r>
      <w:hyperlink w:history="0" r:id="rId85"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 минимальном размере оплаты труда";</w:t>
      </w:r>
    </w:p>
    <w:p>
      <w:pPr>
        <w:pStyle w:val="0"/>
        <w:jc w:val="both"/>
      </w:pPr>
      <w:r>
        <w:rPr>
          <w:sz w:val="20"/>
        </w:rPr>
        <w:t xml:space="preserve">(в ред. </w:t>
      </w:r>
      <w:hyperlink w:history="0" r:id="rId86"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bookmarkStart w:id="142" w:name="P142"/>
    <w:bookmarkEnd w:id="142"/>
    <w:p>
      <w:pPr>
        <w:pStyle w:val="0"/>
        <w:spacing w:before="200" w:line-rule="auto"/>
        <w:ind w:firstLine="540"/>
        <w:jc w:val="both"/>
      </w:pPr>
      <w:r>
        <w:rPr>
          <w:sz w:val="20"/>
        </w:rPr>
        <w:t xml:space="preserve">л) отсутствие у работодателя на дату направления в Фонд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задолженности по заработной плате;</w:t>
      </w:r>
    </w:p>
    <w:p>
      <w:pPr>
        <w:pStyle w:val="0"/>
        <w:spacing w:before="200" w:line-rule="auto"/>
        <w:ind w:firstLine="540"/>
        <w:jc w:val="both"/>
      </w:pPr>
      <w:r>
        <w:rPr>
          <w:sz w:val="20"/>
        </w:rPr>
        <w:t xml:space="preserve">м) наличие у Фонда свободных остатков лимитов бюджетных обязательств, предусмотренных на цели, указанные в </w:t>
      </w:r>
      <w:hyperlink w:history="0" w:anchor="P65" w:tooltip="1. Настоящие Правила устанавливают цели, условия и порядок предоставления субсидий в 2024 году Фондом пенсионного и социального страхования Российской Федерации (далее - Фонд)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далее соответственно - работодатели, субсидии).">
        <w:r>
          <w:rPr>
            <w:sz w:val="20"/>
            <w:color w:val="0000ff"/>
          </w:rPr>
          <w:t xml:space="preserve">пункте 1</w:t>
        </w:r>
      </w:hyperlink>
      <w:r>
        <w:rPr>
          <w:sz w:val="20"/>
        </w:rPr>
        <w:t xml:space="preserve"> настоящих Правил, исходя из прогнозируемых кассовых расходов на предоставление субсидии работодателям, включенным в реестр или исключенным из реестра по методике, определяемой Фондом;</w:t>
      </w:r>
    </w:p>
    <w:bookmarkStart w:id="144" w:name="P144"/>
    <w:bookmarkEnd w:id="144"/>
    <w:p>
      <w:pPr>
        <w:pStyle w:val="0"/>
        <w:spacing w:before="200" w:line-rule="auto"/>
        <w:ind w:firstLine="540"/>
        <w:jc w:val="both"/>
      </w:pPr>
      <w:r>
        <w:rPr>
          <w:sz w:val="20"/>
        </w:rPr>
        <w:t xml:space="preserve">н) работодатель не является получателем в 2024 году субсидии в соответствии с </w:t>
      </w:r>
      <w:hyperlink w:history="0" r:id="rId87" w:tooltip="Постановление Правительства РФ от 27.12.2010 N 1135 (ред. от 04.02.2022) &quot;О предоставлении субсидий из федерального бюджета на государственную поддержку отдельных общественных и иных некоммерческих организаций&quot; (вместе с &quot;Правилами предоставления субсидий из федерального бюджета на государственную поддержку отдельных общественных и иных некоммерческих организаций&quot;) {КонсультантПлюс}">
        <w:r>
          <w:rPr>
            <w:sz w:val="20"/>
            <w:color w:val="0000ff"/>
          </w:rPr>
          <w:t xml:space="preserve">постановлением</w:t>
        </w:r>
      </w:hyperlink>
      <w:r>
        <w:rPr>
          <w:sz w:val="20"/>
        </w:rPr>
        <w:t xml:space="preserve"> Правительства Российской Федерации от 27 декабря 2010 г. N 1135 "О предоставлении субсидий из федерального бюджета на государственную поддержку отдельных общественных и иных некоммерческих организаций".</w:t>
      </w:r>
    </w:p>
    <w:p>
      <w:pPr>
        <w:pStyle w:val="0"/>
        <w:jc w:val="both"/>
      </w:pPr>
      <w:r>
        <w:rPr>
          <w:sz w:val="20"/>
        </w:rPr>
        <w:t xml:space="preserve">(в ред. Постановлений Правительства РФ от 18.03.2022 </w:t>
      </w:r>
      <w:hyperlink w:history="0" r:id="rId88"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24.11.2022 </w:t>
      </w:r>
      <w:hyperlink w:history="0" r:id="rId89"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rPr>
        <w:t xml:space="preserve">, от 11.12.2023 </w:t>
      </w:r>
      <w:hyperlink w:history="0" r:id="rId90"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bookmarkStart w:id="146" w:name="P146"/>
    <w:bookmarkEnd w:id="146"/>
    <w:p>
      <w:pPr>
        <w:pStyle w:val="0"/>
        <w:spacing w:before="200" w:line-rule="auto"/>
        <w:ind w:firstLine="540"/>
        <w:jc w:val="both"/>
      </w:pPr>
      <w:r>
        <w:rPr>
          <w:sz w:val="20"/>
        </w:rPr>
        <w:t xml:space="preserve">о) работодатель на дату направления в Фонд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является индивидуальным предпринимателем и относится к категории физических лиц, признанных в установленном порядке инвалидами, или учредителем работодателя являются физические лица, признанные в установленном порядке инвалидами, и (или) общероссийские общественные организации инвалидов (для целей, предусмотренных </w:t>
      </w:r>
      <w:hyperlink w:history="0" w:anchor="P78" w:tooltip="лица, признанные в установленном порядке инвалидами.">
        <w:r>
          <w:rPr>
            <w:sz w:val="20"/>
            <w:color w:val="0000ff"/>
          </w:rPr>
          <w:t xml:space="preserve">абзацем десятым подпункта "б" пункта 2</w:t>
        </w:r>
      </w:hyperlink>
      <w:r>
        <w:rPr>
          <w:sz w:val="20"/>
        </w:rPr>
        <w:t xml:space="preserve"> настоящих Правил).</w:t>
      </w:r>
    </w:p>
    <w:p>
      <w:pPr>
        <w:pStyle w:val="0"/>
        <w:jc w:val="both"/>
      </w:pPr>
      <w:r>
        <w:rPr>
          <w:sz w:val="20"/>
        </w:rPr>
        <w:t xml:space="preserve">(пп. "о" введен </w:t>
      </w:r>
      <w:hyperlink w:history="0" r:id="rId91"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bookmarkStart w:id="148" w:name="P148"/>
    <w:bookmarkEnd w:id="148"/>
    <w:p>
      <w:pPr>
        <w:pStyle w:val="0"/>
        <w:spacing w:before="200" w:line-rule="auto"/>
        <w:ind w:firstLine="540"/>
        <w:jc w:val="both"/>
      </w:pPr>
      <w:r>
        <w:rPr>
          <w:sz w:val="20"/>
        </w:rPr>
        <w:t xml:space="preserve">5(1). Работодатель, с которым прекращается трудовой договор, и работодатель, с которым трудоустроенный гражданин заключает трудовой договор в порядке перевода в соответствии с </w:t>
      </w:r>
      <w:hyperlink w:history="0" r:id="rId92" w:tooltip="&quot;Трудовой кодекс Российской Федерации&quot; от 30.12.2001 N 197-ФЗ (ред. от 06.04.2024) {КонсультантПлюс}">
        <w:r>
          <w:rPr>
            <w:sz w:val="20"/>
            <w:color w:val="0000ff"/>
          </w:rPr>
          <w:t xml:space="preserve">пунктом 5 части первой статьи 77</w:t>
        </w:r>
      </w:hyperlink>
      <w:r>
        <w:rPr>
          <w:sz w:val="20"/>
        </w:rPr>
        <w:t xml:space="preserve"> Трудового кодекса Российской Федерации, не являются дочерними или зависимыми обществами по отношению друг к другу.</w:t>
      </w:r>
    </w:p>
    <w:p>
      <w:pPr>
        <w:pStyle w:val="0"/>
        <w:jc w:val="both"/>
      </w:pPr>
      <w:r>
        <w:rPr>
          <w:sz w:val="20"/>
        </w:rPr>
        <w:t xml:space="preserve">(п. 5(1) введен </w:t>
      </w:r>
      <w:hyperlink w:history="0" r:id="rId93" w:tooltip="Постановление Правительства РФ от 04.06.2022 N 1021 &quot;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quot; {КонсультантПлюс}">
        <w:r>
          <w:rPr>
            <w:sz w:val="20"/>
            <w:color w:val="0000ff"/>
          </w:rPr>
          <w:t xml:space="preserve">Постановлением</w:t>
        </w:r>
      </w:hyperlink>
      <w:r>
        <w:rPr>
          <w:sz w:val="20"/>
        </w:rPr>
        <w:t xml:space="preserve"> Правительства РФ от 04.06.2022 N 1021)</w:t>
      </w:r>
    </w:p>
    <w:bookmarkStart w:id="150" w:name="P150"/>
    <w:bookmarkEnd w:id="150"/>
    <w:p>
      <w:pPr>
        <w:pStyle w:val="0"/>
        <w:spacing w:before="200" w:line-rule="auto"/>
        <w:ind w:firstLine="540"/>
        <w:jc w:val="both"/>
      </w:pPr>
      <w:r>
        <w:rPr>
          <w:sz w:val="20"/>
        </w:rPr>
        <w:t xml:space="preserve">5(2). Для получения субсидии на цели, предусмотренные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абзацем девятым</w:t>
        </w:r>
      </w:hyperlink>
      <w:r>
        <w:rPr>
          <w:sz w:val="20"/>
        </w:rPr>
        <w:t xml:space="preserve"> (с учетом положений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 двенадцатого</w:t>
        </w:r>
      </w:hyperlink>
      <w:r>
        <w:rPr>
          <w:sz w:val="20"/>
        </w:rPr>
        <w:t xml:space="preserve">) подпункта "б" пункта 2 настоящих Правил, работодатель включается в реестр при соблюдении следующих условий:</w:t>
      </w:r>
    </w:p>
    <w:p>
      <w:pPr>
        <w:pStyle w:val="0"/>
        <w:jc w:val="both"/>
      </w:pPr>
      <w:r>
        <w:rPr>
          <w:sz w:val="20"/>
        </w:rPr>
        <w:t xml:space="preserve">(в ред. </w:t>
      </w:r>
      <w:hyperlink w:history="0" r:id="rId94"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а) направление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w:t>
      </w:r>
    </w:p>
    <w:bookmarkStart w:id="153" w:name="P153"/>
    <w:bookmarkEnd w:id="153"/>
    <w:p>
      <w:pPr>
        <w:pStyle w:val="0"/>
        <w:spacing w:before="200" w:line-rule="auto"/>
        <w:ind w:firstLine="540"/>
        <w:jc w:val="both"/>
      </w:pPr>
      <w:r>
        <w:rPr>
          <w:sz w:val="20"/>
        </w:rPr>
        <w:t xml:space="preserve">б) включение работодателя в перечень организаций;</w:t>
      </w:r>
    </w:p>
    <w:p>
      <w:pPr>
        <w:pStyle w:val="0"/>
        <w:spacing w:before="200" w:line-rule="auto"/>
        <w:ind w:firstLine="540"/>
        <w:jc w:val="both"/>
      </w:pPr>
      <w:r>
        <w:rPr>
          <w:sz w:val="20"/>
        </w:rPr>
        <w:t xml:space="preserve">в) привлечение работников определенных профессий (должностей, специальностей), включенных в перечень профессий;</w:t>
      </w:r>
    </w:p>
    <w:p>
      <w:pPr>
        <w:pStyle w:val="0"/>
        <w:spacing w:before="200" w:line-rule="auto"/>
        <w:ind w:firstLine="540"/>
        <w:jc w:val="both"/>
      </w:pPr>
      <w:r>
        <w:rPr>
          <w:sz w:val="20"/>
        </w:rPr>
        <w:t xml:space="preserve">г) трудоустройство работодателем граждан на условиях полного рабочего дня с учетом режима рабочего времени, установленного правилами внутреннего распорядка работодателя;</w:t>
      </w:r>
    </w:p>
    <w:p>
      <w:pPr>
        <w:pStyle w:val="0"/>
        <w:spacing w:before="200" w:line-rule="auto"/>
        <w:ind w:firstLine="540"/>
        <w:jc w:val="both"/>
      </w:pPr>
      <w:r>
        <w:rPr>
          <w:sz w:val="20"/>
        </w:rPr>
        <w:t xml:space="preserve">д) выплата работодателем заработной платы трудоустроенным гражданам в размере не ниже величины минимального размера оплаты труда, установленного Федеральным </w:t>
      </w:r>
      <w:hyperlink w:history="0" r:id="rId95"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 минимальном размере оплаты труда" (для работодателей, включенных в перечни организаций по основаниям, предусмотренным </w:t>
      </w:r>
      <w:hyperlink w:history="0" w:anchor="P95" w:tooltip="организации, осуществляющие деятельность в отрасли (отраслях), которая субъектом Российской Федерации включена в перечни приоритетных отраслей экономики, и соответствующие одновременно следующим требованиям:">
        <w:r>
          <w:rPr>
            <w:sz w:val="20"/>
            <w:color w:val="0000ff"/>
          </w:rPr>
          <w:t xml:space="preserve">абзацами четвертым</w:t>
        </w:r>
      </w:hyperlink>
      <w:r>
        <w:rPr>
          <w:sz w:val="20"/>
        </w:rPr>
        <w:t xml:space="preserve"> - </w:t>
      </w:r>
      <w:hyperlink w:history="0" w:anchor="P99" w:tooltip="реализует крупный проект (начало реализации проекта осуществлено в текущем финансовом году или году, предшествующем текущему, объем вложений в проект в течение всего срока реализации превышает 3 млрд. рублей, объем производства продукции (выполнения работ, оказания услуг) в рамках реализации проекта составит в ближайшие 3 года более 5 процентов всего валового объема производства данного вида продукции (выполняемых работ, оказываемых услуг) в субъекте Российской Федерации) и для его реализации дополнитель...">
        <w:r>
          <w:rPr>
            <w:sz w:val="20"/>
            <w:color w:val="0000ff"/>
          </w:rPr>
          <w:t xml:space="preserve">шестым подпункта "а" пункта 2(2)</w:t>
        </w:r>
      </w:hyperlink>
      <w:r>
        <w:rPr>
          <w:sz w:val="20"/>
        </w:rPr>
        <w:t xml:space="preserve"> настоящих Правил, - не ниже среднемесячной начисленной заработной платы по субъекту Российской Федерации);</w:t>
      </w:r>
    </w:p>
    <w:p>
      <w:pPr>
        <w:pStyle w:val="0"/>
        <w:jc w:val="both"/>
      </w:pPr>
      <w:r>
        <w:rPr>
          <w:sz w:val="20"/>
        </w:rPr>
        <w:t xml:space="preserve">(в ред. </w:t>
      </w:r>
      <w:hyperlink w:history="0" r:id="rId96"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27.05.2024 N 685)</w:t>
      </w:r>
    </w:p>
    <w:p>
      <w:pPr>
        <w:pStyle w:val="0"/>
        <w:spacing w:before="200" w:line-rule="auto"/>
        <w:ind w:firstLine="540"/>
        <w:jc w:val="both"/>
      </w:pPr>
      <w:r>
        <w:rPr>
          <w:sz w:val="20"/>
        </w:rPr>
        <w:t xml:space="preserve">е) соответствие работника, переезжающего для трудоустройства из другого субъекта Российской Федерации или другого муниципального образования того же субъекта Российской Федерации, следующим требованиям:</w:t>
      </w:r>
    </w:p>
    <w:p>
      <w:pPr>
        <w:pStyle w:val="0"/>
        <w:spacing w:before="200" w:line-rule="auto"/>
        <w:ind w:firstLine="540"/>
        <w:jc w:val="both"/>
      </w:pPr>
      <w:r>
        <w:rPr>
          <w:sz w:val="20"/>
        </w:rPr>
        <w:t xml:space="preserve">работник переехал в целях трудоустройства в организацию, включенную в перечень организаций, по профессии (должности, специальности), включенной в перечень профессий, из другого субъекта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w:t>
      </w:r>
    </w:p>
    <w:p>
      <w:pPr>
        <w:pStyle w:val="0"/>
        <w:jc w:val="both"/>
      </w:pPr>
      <w:r>
        <w:rPr>
          <w:sz w:val="20"/>
        </w:rPr>
        <w:t xml:space="preserve">(в ред. </w:t>
      </w:r>
      <w:hyperlink w:history="0" r:id="rId97"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работник заключил с организацией, включенной в перечень организаций, трудовой договор, в котором определена профессия (должность, специальность), включенная в перечень профессий, не позднее одного месяца со дня снятия с регистрационного учета в качестве ищущего работу или безработного;</w:t>
      </w:r>
    </w:p>
    <w:p>
      <w:pPr>
        <w:pStyle w:val="0"/>
        <w:jc w:val="both"/>
      </w:pPr>
      <w:r>
        <w:rPr>
          <w:sz w:val="20"/>
        </w:rPr>
        <w:t xml:space="preserve">(пп. "е" в ред. </w:t>
      </w:r>
      <w:hyperlink w:history="0" r:id="rId98" w:tooltip="Постановление Правительства РФ от 31.03.2023 N 520 &quot;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quot; {КонсультантПлюс}">
        <w:r>
          <w:rPr>
            <w:sz w:val="20"/>
            <w:color w:val="0000ff"/>
          </w:rPr>
          <w:t xml:space="preserve">Постановления</w:t>
        </w:r>
      </w:hyperlink>
      <w:r>
        <w:rPr>
          <w:sz w:val="20"/>
        </w:rPr>
        <w:t xml:space="preserve"> Правительства РФ от 31.03.2023 N 520)</w:t>
      </w:r>
    </w:p>
    <w:bookmarkStart w:id="163" w:name="P163"/>
    <w:bookmarkEnd w:id="163"/>
    <w:p>
      <w:pPr>
        <w:pStyle w:val="0"/>
        <w:spacing w:before="200" w:line-rule="auto"/>
        <w:ind w:firstLine="540"/>
        <w:jc w:val="both"/>
      </w:pPr>
      <w:r>
        <w:rPr>
          <w:sz w:val="20"/>
        </w:rPr>
        <w:t xml:space="preserve">ж)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(компенсация затрат работника на проезд к новому месту проживания, аренда жилья и (или) иные выплаты).</w:t>
      </w:r>
    </w:p>
    <w:p>
      <w:pPr>
        <w:pStyle w:val="0"/>
        <w:jc w:val="both"/>
      </w:pPr>
      <w:r>
        <w:rPr>
          <w:sz w:val="20"/>
        </w:rPr>
        <w:t xml:space="preserve">(п. 5(2) введен </w:t>
      </w:r>
      <w:hyperlink w:history="0" r:id="rId99"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w:t>
      </w:r>
    </w:p>
    <w:p>
      <w:pPr>
        <w:pStyle w:val="0"/>
        <w:spacing w:before="200" w:line-rule="auto"/>
        <w:ind w:firstLine="540"/>
        <w:jc w:val="both"/>
      </w:pPr>
      <w:r>
        <w:rPr>
          <w:sz w:val="20"/>
        </w:rPr>
        <w:t xml:space="preserve">6. Основанием для отказа во включении в реестр является отсутствие свободных остатков лимитов бюджетных обязательств, предусмотренных на цели, указанные в </w:t>
      </w:r>
      <w:hyperlink w:history="0" w:anchor="P65" w:tooltip="1. Настоящие Правила устанавливают цели, условия и порядок предоставления субсидий в 2024 году Фондом пенсионного и социального страхования Российской Федерации (далее - Фонд)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далее соответственно - работодатели, субсидии).">
        <w:r>
          <w:rPr>
            <w:sz w:val="20"/>
            <w:color w:val="0000ff"/>
          </w:rPr>
          <w:t xml:space="preserve">пункте 1</w:t>
        </w:r>
      </w:hyperlink>
      <w:r>
        <w:rPr>
          <w:sz w:val="20"/>
        </w:rPr>
        <w:t xml:space="preserve"> настоящих Правил, и (или) несоответствие работодателя условиям, указанным в </w:t>
      </w:r>
      <w:hyperlink w:history="0" w:anchor="P125" w:tooltip="5. Для получения субсидии на цели, предусмотренные подпунктами &quot;а&quot; и &quot;б&quot; пункта 2 настоящих Правил (за исключением целей, предусмотренных абзацем девятым подпункта &quot;б&quot; пункта 2 настоящих Правил), работодатель включается в реестр при соблюдении следующих условий:">
        <w:r>
          <w:rPr>
            <w:sz w:val="20"/>
            <w:color w:val="0000ff"/>
          </w:rPr>
          <w:t xml:space="preserve">пункте 5</w:t>
        </w:r>
      </w:hyperlink>
      <w:r>
        <w:rPr>
          <w:sz w:val="20"/>
        </w:rPr>
        <w:t xml:space="preserve"> или </w:t>
      </w:r>
      <w:hyperlink w:history="0" w:anchor="P150" w:tooltip="5(2). Для получения субсидии на цели, предусмотренные абзацем девятым (с учетом положений абзаца двенадцатого) подпункта &quot;б&quot; пункта 2 настоящих Правил, работодатель включается в реестр при соблюдении следующих условий:">
        <w:r>
          <w:rPr>
            <w:sz w:val="20"/>
            <w:color w:val="0000ff"/>
          </w:rPr>
          <w:t xml:space="preserve">пункте 5(2)</w:t>
        </w:r>
      </w:hyperlink>
      <w:r>
        <w:rPr>
          <w:sz w:val="20"/>
        </w:rPr>
        <w:t xml:space="preserve"> соответственно настоящих Правил.</w:t>
      </w:r>
    </w:p>
    <w:p>
      <w:pPr>
        <w:pStyle w:val="0"/>
        <w:jc w:val="both"/>
      </w:pPr>
      <w:r>
        <w:rPr>
          <w:sz w:val="20"/>
        </w:rPr>
        <w:t xml:space="preserve">(в ред. </w:t>
      </w:r>
      <w:hyperlink w:history="0" r:id="rId100"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12.12.2022 N 2290)</w:t>
      </w:r>
    </w:p>
    <w:p>
      <w:pPr>
        <w:pStyle w:val="0"/>
        <w:spacing w:before="200" w:line-rule="auto"/>
        <w:ind w:firstLine="540"/>
        <w:jc w:val="both"/>
      </w:pPr>
      <w:r>
        <w:rPr>
          <w:sz w:val="20"/>
        </w:rPr>
        <w:t xml:space="preserve">7. Работодатель, направляя заявление, указанное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подтверждает соблюдение условий, установленных </w:t>
      </w:r>
      <w:hyperlink w:history="0" w:anchor="P127" w:tooltip="а) наличие государственной регистрации работодателя в соответствии с законодательством Российской Федерации, осуществленной до 1 января 2024 г.;">
        <w:r>
          <w:rPr>
            <w:sz w:val="20"/>
            <w:color w:val="0000ff"/>
          </w:rPr>
          <w:t xml:space="preserve">подпунктами "а"</w:t>
        </w:r>
      </w:hyperlink>
      <w:r>
        <w:rPr>
          <w:sz w:val="20"/>
        </w:rPr>
        <w:t xml:space="preserve">, </w:t>
      </w:r>
      <w:hyperlink w:history="0" w:anchor="P130" w:tooltip="в) отсутствие у работодателя на дату направления в Фонд заявления, указанного в пункте 16 настоящих Правил,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
        <w:r>
          <w:rPr>
            <w:sz w:val="20"/>
            <w:color w:val="0000ff"/>
          </w:rPr>
          <w:t xml:space="preserve">"в"</w:t>
        </w:r>
      </w:hyperlink>
      <w:r>
        <w:rPr>
          <w:sz w:val="20"/>
        </w:rPr>
        <w:t xml:space="preserve"> - </w:t>
      </w:r>
      <w:hyperlink w:history="0" w:anchor="P142" w:tooltip="л) отсутствие у работодателя на дату направления в Фонд заявления, указанного в пункте 16 настоящих Правил, задолженности по заработной плате;">
        <w:r>
          <w:rPr>
            <w:sz w:val="20"/>
            <w:color w:val="0000ff"/>
          </w:rPr>
          <w:t xml:space="preserve">"л"</w:t>
        </w:r>
      </w:hyperlink>
      <w:r>
        <w:rPr>
          <w:sz w:val="20"/>
        </w:rPr>
        <w:t xml:space="preserve"> и </w:t>
      </w:r>
      <w:hyperlink w:history="0" w:anchor="P144" w:tooltip="н) работодатель не является получателем в 2024 году субсидии в соответствии с постановлением Правительства Российской Федерации от 27 декабря 2010 г. N 1135 &quot;О предоставлении субсидий из федерального бюджета на государственную поддержку отдельных общественных и иных некоммерческих организаций&quot;.">
        <w:r>
          <w:rPr>
            <w:sz w:val="20"/>
            <w:color w:val="0000ff"/>
          </w:rPr>
          <w:t xml:space="preserve">"н" пункта 5</w:t>
        </w:r>
      </w:hyperlink>
      <w:r>
        <w:rPr>
          <w:sz w:val="20"/>
        </w:rPr>
        <w:t xml:space="preserve">, </w:t>
      </w:r>
      <w:hyperlink w:history="0" w:anchor="P148" w:tooltip="5(1). Работодатель, с которым прекращается трудовой договор, и работодатель, с которым трудоустроенный гражданин заключает трудовой договор в порядке перевода в соответствии с пунктом 5 части первой статьи 77 Трудового кодекса Российской Федерации, не являются дочерними или зависимыми обществами по отношению друг к другу.">
        <w:r>
          <w:rPr>
            <w:sz w:val="20"/>
            <w:color w:val="0000ff"/>
          </w:rPr>
          <w:t xml:space="preserve">пунктом 5(1)</w:t>
        </w:r>
      </w:hyperlink>
      <w:r>
        <w:rPr>
          <w:sz w:val="20"/>
        </w:rPr>
        <w:t xml:space="preserve"> и </w:t>
      </w:r>
      <w:hyperlink w:history="0" w:anchor="P153" w:tooltip="б) включение работодателя в перечень организаций;">
        <w:r>
          <w:rPr>
            <w:sz w:val="20"/>
            <w:color w:val="0000ff"/>
          </w:rPr>
          <w:t xml:space="preserve">подпунктами "б"</w:t>
        </w:r>
      </w:hyperlink>
      <w:r>
        <w:rPr>
          <w:sz w:val="20"/>
        </w:rPr>
        <w:t xml:space="preserve"> - </w:t>
      </w:r>
      <w:hyperlink w:history="0" w:anchor="P163" w:tooltip="ж)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компенсация затрат работника на проезд к новому месту проживания, аренда жилья и (или) иные выплаты).">
        <w:r>
          <w:rPr>
            <w:sz w:val="20"/>
            <w:color w:val="0000ff"/>
          </w:rPr>
          <w:t xml:space="preserve">"ж" пункта 5(2)</w:t>
        </w:r>
      </w:hyperlink>
      <w:r>
        <w:rPr>
          <w:sz w:val="20"/>
        </w:rPr>
        <w:t xml:space="preserve"> настоящих Правил.</w:t>
      </w:r>
    </w:p>
    <w:p>
      <w:pPr>
        <w:pStyle w:val="0"/>
        <w:jc w:val="both"/>
      </w:pPr>
      <w:r>
        <w:rPr>
          <w:sz w:val="20"/>
        </w:rPr>
        <w:t xml:space="preserve">(в ред. Постановлений Правительства РФ от 04.06.2022 </w:t>
      </w:r>
      <w:hyperlink w:history="0" r:id="rId101" w:tooltip="Постановление Правительства РФ от 04.06.2022 N 1021 &quot;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quot; {КонсультантПлюс}">
        <w:r>
          <w:rPr>
            <w:sz w:val="20"/>
            <w:color w:val="0000ff"/>
          </w:rPr>
          <w:t xml:space="preserve">N 1021</w:t>
        </w:r>
      </w:hyperlink>
      <w:r>
        <w:rPr>
          <w:sz w:val="20"/>
        </w:rPr>
        <w:t xml:space="preserve">, от 12.12.2022 </w:t>
      </w:r>
      <w:hyperlink w:history="0" r:id="rId102"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rPr>
        <w:t xml:space="preserve">)</w:t>
      </w:r>
    </w:p>
    <w:p>
      <w:pPr>
        <w:pStyle w:val="0"/>
        <w:spacing w:before="200" w:line-rule="auto"/>
        <w:ind w:firstLine="540"/>
        <w:jc w:val="both"/>
      </w:pPr>
      <w:r>
        <w:rPr>
          <w:sz w:val="20"/>
        </w:rPr>
        <w:t xml:space="preserve">8. Фонд исключает работодателя из реестра при наличии оснований, указанных в </w:t>
      </w:r>
      <w:hyperlink w:history="0" w:anchor="P296" w:tooltip="23. Фонд в случае отрицательного результата проверки и идентификации, установленных пунктом 19, или пунктом 19(1), или пунктом 19(2) настоящих Правил, в течение 10 рабочих дней со дня направления заявления, указанного в пункте 16 настоящих Правил,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телекоммуникационной сети &quot;Интернет&quot; (далее - сеть &quot;Интернет&quot;).">
        <w:r>
          <w:rPr>
            <w:sz w:val="20"/>
            <w:color w:val="0000ff"/>
          </w:rPr>
          <w:t xml:space="preserve">пункте 23</w:t>
        </w:r>
      </w:hyperlink>
      <w:r>
        <w:rPr>
          <w:sz w:val="20"/>
        </w:rPr>
        <w:t xml:space="preserve"> настоящих Правил, и при получении заявления, указанного в </w:t>
      </w:r>
      <w:hyperlink w:history="0" w:anchor="P211" w:tooltip="14. Работодатель вправе подать в Фонд заявление об отказе в предоставлении субсидии.">
        <w:r>
          <w:rPr>
            <w:sz w:val="20"/>
            <w:color w:val="0000ff"/>
          </w:rPr>
          <w:t xml:space="preserve">пункте 14</w:t>
        </w:r>
      </w:hyperlink>
      <w:r>
        <w:rPr>
          <w:sz w:val="20"/>
        </w:rPr>
        <w:t xml:space="preserve"> настоящих Правил.</w:t>
      </w:r>
    </w:p>
    <w:bookmarkStart w:id="170" w:name="P170"/>
    <w:bookmarkEnd w:id="170"/>
    <w:p>
      <w:pPr>
        <w:pStyle w:val="0"/>
        <w:spacing w:before="200" w:line-rule="auto"/>
        <w:ind w:firstLine="540"/>
        <w:jc w:val="both"/>
      </w:pPr>
      <w:r>
        <w:rPr>
          <w:sz w:val="20"/>
        </w:rPr>
        <w:t xml:space="preserve">9. Размер субсидии работодателям, указанным в </w:t>
      </w:r>
      <w:hyperlink w:history="0" w:anchor="P68" w:tooltip="а) частичная компенсация затрат работодателя, подавшего заявление о подборе работников и трудоустроившего в 2023 году граждан, относящихся к одной из категорий, предусмотренных подпунктом &quot;б&quot; настоящего пункта, и соответствующих критериям, установленным подпунктом &quot;б&quot; настоящего пункта (в редакции постановления Правительства Российской Федерации от 13 марта 2021 г. N 362 &quot;О государственной поддержке в 2023 году юридических лиц, включая некоммерческие организации, и индивидуальных предпринимателей в целях...">
        <w:r>
          <w:rPr>
            <w:sz w:val="20"/>
            <w:color w:val="0000ff"/>
          </w:rPr>
          <w:t xml:space="preserve">подпункте "а" пункта 2</w:t>
        </w:r>
      </w:hyperlink>
      <w:r>
        <w:rPr>
          <w:sz w:val="20"/>
        </w:rPr>
        <w:t xml:space="preserve"> настоящих Правил, определяется как произведение величины минимального размера оплаты труда, установленного с 1 января 2023 г. Федеральным </w:t>
      </w:r>
      <w:hyperlink w:history="0" r:id="rId103"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трудоустроенных в 2023 году граждан из числа отдельных категорий, предусмотренных </w:t>
      </w:r>
      <w:hyperlink w:history="0" w:anchor="P70" w:tooltip="безработные граждане Российской Федерации,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
        <w:r>
          <w:rPr>
            <w:sz w:val="20"/>
            <w:color w:val="0000ff"/>
          </w:rPr>
          <w:t xml:space="preserve">абзацами вторым</w:t>
        </w:r>
      </w:hyperlink>
      <w:r>
        <w:rPr>
          <w:sz w:val="20"/>
        </w:rPr>
        <w:t xml:space="preserve"> - </w:t>
      </w:r>
      <w:hyperlink w:history="0" w:anchor="P76" w:tooltip="члены семей лиц, указанных в абзацах шестом и седьмом настоящего подпункта, погибших (умерших) при выполнении задач в ходе специальной военной операции (боевых действий), члены семей лиц, указанных в абзацах шестом и седьмом настоящего под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
        <w:r>
          <w:rPr>
            <w:sz w:val="20"/>
            <w:color w:val="0000ff"/>
          </w:rPr>
          <w:t xml:space="preserve">восьмым подпункта "б" пункта 2</w:t>
        </w:r>
      </w:hyperlink>
      <w:r>
        <w:rPr>
          <w:sz w:val="20"/>
        </w:rPr>
        <w:t xml:space="preserve"> настоящих Правил и соответствующих критериям, установленным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абзацами двенадцатым</w:t>
        </w:r>
      </w:hyperlink>
      <w:r>
        <w:rPr>
          <w:sz w:val="20"/>
        </w:rPr>
        <w:t xml:space="preserve"> - </w:t>
      </w:r>
      <w:hyperlink w:history="0" w:anchor="P82" w:tooltip="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quot;Налог на профессиональный доход&quot;.">
        <w:r>
          <w:rPr>
            <w:sz w:val="20"/>
            <w:color w:val="0000ff"/>
          </w:rPr>
          <w:t xml:space="preserve">четырнадцатым подпункта "б" пункта 2</w:t>
        </w:r>
      </w:hyperlink>
      <w:r>
        <w:rPr>
          <w:sz w:val="20"/>
        </w:rPr>
        <w:t xml:space="preserve"> настоящих Правил (в редакции постановления Правительства Российской Федерации от 13 марта 2021 г. N 362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действовавшей до 1 января 2024 г.), по истечении 1-го, 3-го и 6-го месяцев с даты их трудоустройства.</w:t>
      </w:r>
    </w:p>
    <w:p>
      <w:pPr>
        <w:pStyle w:val="0"/>
        <w:jc w:val="both"/>
      </w:pPr>
      <w:r>
        <w:rPr>
          <w:sz w:val="20"/>
        </w:rPr>
        <w:t xml:space="preserve">(в ред. </w:t>
      </w:r>
      <w:hyperlink w:history="0" r:id="rId104"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Размер субсидии работодателям, указанным в </w:t>
      </w:r>
      <w:hyperlink w:history="0" w:anchor="P69" w:tooltip="б) частичная компенсация затрат работодателя на выплату заработной платы работникам из числа трудоустроенных граждан, относящихся к одной из следующих категорий:">
        <w:r>
          <w:rPr>
            <w:sz w:val="20"/>
            <w:color w:val="0000ff"/>
          </w:rPr>
          <w:t xml:space="preserve">подпункте "б" пункта 2</w:t>
        </w:r>
      </w:hyperlink>
      <w:r>
        <w:rPr>
          <w:sz w:val="20"/>
        </w:rPr>
        <w:t xml:space="preserve"> настоящих Правил (за исключением работодателей, указанных в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 девятом подпункта "б" пункта 2</w:t>
        </w:r>
      </w:hyperlink>
      <w:r>
        <w:rPr>
          <w:sz w:val="20"/>
        </w:rPr>
        <w:t xml:space="preserve"> настоящих Правил), определяется как произведение величины минимального размера оплаты труда, установленного с 1 января 2024 г. Федеральным </w:t>
      </w:r>
      <w:hyperlink w:history="0" r:id="rId105"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трудоустроенных граждан из числа отдельных категорий, указанных в </w:t>
      </w:r>
      <w:hyperlink w:history="0" w:anchor="P67" w:tooltip="2. Целями предоставления субсидий являются:">
        <w:r>
          <w:rPr>
            <w:sz w:val="20"/>
            <w:color w:val="0000ff"/>
          </w:rPr>
          <w:t xml:space="preserve">подпункте "б" пункта 2</w:t>
        </w:r>
      </w:hyperlink>
      <w:r>
        <w:rPr>
          <w:sz w:val="20"/>
        </w:rPr>
        <w:t xml:space="preserve"> настоящих Правил (далее - трудоустроенные граждане), по истечении 1-го, 3-го и 6-го месяцев с даты их трудоустройства.</w:t>
      </w:r>
    </w:p>
    <w:p>
      <w:pPr>
        <w:pStyle w:val="0"/>
        <w:jc w:val="both"/>
      </w:pPr>
      <w:r>
        <w:rPr>
          <w:sz w:val="20"/>
        </w:rPr>
        <w:t xml:space="preserve">(в ред. </w:t>
      </w:r>
      <w:hyperlink w:history="0" r:id="rId106"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jc w:val="both"/>
      </w:pPr>
      <w:r>
        <w:rPr>
          <w:sz w:val="20"/>
        </w:rPr>
        <w:t xml:space="preserve">(п. 9 в ред. </w:t>
      </w:r>
      <w:hyperlink w:history="0" r:id="rId107"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24.11.2022 N 2134)</w:t>
      </w:r>
    </w:p>
    <w:bookmarkStart w:id="175" w:name="P175"/>
    <w:bookmarkEnd w:id="175"/>
    <w:p>
      <w:pPr>
        <w:pStyle w:val="0"/>
        <w:spacing w:before="200" w:line-rule="auto"/>
        <w:ind w:firstLine="540"/>
        <w:jc w:val="both"/>
      </w:pPr>
      <w:r>
        <w:rPr>
          <w:sz w:val="20"/>
        </w:rPr>
        <w:t xml:space="preserve">9(1). Размер субсидии, предоставляемой работодателям, указанным в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 девятом</w:t>
        </w:r>
      </w:hyperlink>
      <w:r>
        <w:rPr>
          <w:sz w:val="20"/>
        </w:rPr>
        <w:t xml:space="preserve"> (с учетом положений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 двенадцатого</w:t>
        </w:r>
      </w:hyperlink>
      <w:r>
        <w:rPr>
          <w:sz w:val="20"/>
        </w:rPr>
        <w:t xml:space="preserve">) подпункта "б" пункта 2 настоящих Правил, определяется как произведение размера выплаты, предусмотренной на одного трудоустроенного гражданина, на фактическую численность граждан, трудоустроенных по профессии (должности, специальности), включенной в перечень профессий, по истечении 3, 6, 9 и 12-го месяцев с даты их трудоустройства.</w:t>
      </w:r>
    </w:p>
    <w:p>
      <w:pPr>
        <w:pStyle w:val="0"/>
        <w:jc w:val="both"/>
      </w:pPr>
      <w:r>
        <w:rPr>
          <w:sz w:val="20"/>
        </w:rPr>
        <w:t xml:space="preserve">(в ред. </w:t>
      </w:r>
      <w:hyperlink w:history="0" r:id="rId108"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Выплата работодателю на одного трудоустроенного гражданина составляет 3 минимальных размера оплаты труда, установленного Федеральным </w:t>
      </w:r>
      <w:hyperlink w:history="0" r:id="rId109"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 минимальном размере оплаты труда", раз в 3 месяца, увеличенного на сумму страховых взносов в государственные внебюджетные фонды и районный коэффициент. Нормативными правовыми актами субъектов Российской Федерации могут предусматриваться дополнительные ассигнования из бюджета субъекта Российской Федерации на оказание поддержки работодателям, включенным в перечни организаций, утвержденные высшими исполнительными органами субъектов Российской Федерации, при привлечении работника, переезжающего для трудоустройства из других субъектов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 в том числе на компенсацию затрат работодателя на оплату работнику, привлекаемому из субъекта Российской Федерации с высоким уровнем безработицы, проезда к новому месту проживания.</w:t>
      </w:r>
    </w:p>
    <w:p>
      <w:pPr>
        <w:pStyle w:val="0"/>
        <w:jc w:val="both"/>
      </w:pPr>
      <w:r>
        <w:rPr>
          <w:sz w:val="20"/>
        </w:rPr>
        <w:t xml:space="preserve">(в ред. </w:t>
      </w:r>
      <w:hyperlink w:history="0" r:id="rId110"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jc w:val="both"/>
      </w:pPr>
      <w:r>
        <w:rPr>
          <w:sz w:val="20"/>
        </w:rPr>
        <w:t xml:space="preserve">(п. 9(1) введен </w:t>
      </w:r>
      <w:hyperlink w:history="0" r:id="rId111"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w:t>
      </w:r>
    </w:p>
    <w:bookmarkStart w:id="180" w:name="P180"/>
    <w:bookmarkEnd w:id="180"/>
    <w:p>
      <w:pPr>
        <w:pStyle w:val="0"/>
        <w:spacing w:before="200" w:line-rule="auto"/>
        <w:ind w:firstLine="540"/>
        <w:jc w:val="both"/>
      </w:pPr>
      <w:r>
        <w:rPr>
          <w:sz w:val="20"/>
        </w:rPr>
        <w:t xml:space="preserve">9(2). Размер субсидии, предоставляемой работодателям, трудоустроившим граждан, указанных в </w:t>
      </w:r>
      <w:hyperlink w:history="0" w:anchor="P78" w:tooltip="лица, признанные в установленном порядке инвалидами.">
        <w:r>
          <w:rPr>
            <w:sz w:val="20"/>
            <w:color w:val="0000ff"/>
          </w:rPr>
          <w:t xml:space="preserve">абзаце десятом подпункта "б" пункта 2</w:t>
        </w:r>
      </w:hyperlink>
      <w:r>
        <w:rPr>
          <w:sz w:val="20"/>
        </w:rPr>
        <w:t xml:space="preserve"> настоящих Правил, являющимся индивидуальными предпринимателями, относящимся к категории физических лиц, признанных в установленном порядке инвалидами, либо работодателям, учредителем которых являются физические лица, признанные в установленном порядке инвалидами, и (или) общероссийские общественные организации инвалидов, определяется как произведение размера выплаты, предусмотренной на одного трудоустроенного гражданина, на фактическую численность трудоустроенных граждан по истечении 1-го, 3-го и 6-го месяцев с даты их трудоустройства.</w:t>
      </w:r>
    </w:p>
    <w:p>
      <w:pPr>
        <w:pStyle w:val="0"/>
        <w:spacing w:before="200" w:line-rule="auto"/>
        <w:ind w:firstLine="540"/>
        <w:jc w:val="both"/>
      </w:pPr>
      <w:r>
        <w:rPr>
          <w:sz w:val="20"/>
        </w:rPr>
        <w:t xml:space="preserve">Выплата работодателю на одного трудоустроенного гражданина составляет 6 минимальных размеров оплаты труда, исходя из минимального размера оплаты труда, установленного Федеральным </w:t>
      </w:r>
      <w:hyperlink w:history="0" r:id="rId112"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 минимальном размере оплаты труда", увеличенных на сумму страховых взносов в государственные внебюджетные фонды и районный коэффициент, и осуществляется в следующем порядке:</w:t>
      </w:r>
    </w:p>
    <w:p>
      <w:pPr>
        <w:pStyle w:val="0"/>
        <w:spacing w:before="200" w:line-rule="auto"/>
        <w:ind w:firstLine="540"/>
        <w:jc w:val="both"/>
      </w:pPr>
      <w:r>
        <w:rPr>
          <w:sz w:val="20"/>
        </w:rPr>
        <w:t xml:space="preserve">а) 1 минимальный размер оплаты труда по истечении 1 месяца после трудоустройства;</w:t>
      </w:r>
    </w:p>
    <w:p>
      <w:pPr>
        <w:pStyle w:val="0"/>
        <w:spacing w:before="200" w:line-rule="auto"/>
        <w:ind w:firstLine="540"/>
        <w:jc w:val="both"/>
      </w:pPr>
      <w:r>
        <w:rPr>
          <w:sz w:val="20"/>
        </w:rPr>
        <w:t xml:space="preserve">б) 2 минимальных размера оплаты труда по истечении 3 месяцев после трудоустройства;</w:t>
      </w:r>
    </w:p>
    <w:p>
      <w:pPr>
        <w:pStyle w:val="0"/>
        <w:spacing w:before="200" w:line-rule="auto"/>
        <w:ind w:firstLine="540"/>
        <w:jc w:val="both"/>
      </w:pPr>
      <w:r>
        <w:rPr>
          <w:sz w:val="20"/>
        </w:rPr>
        <w:t xml:space="preserve">в) 3 минимальных размера оплаты труда по истечении 6 месяцев после трудоустройства.</w:t>
      </w:r>
    </w:p>
    <w:p>
      <w:pPr>
        <w:pStyle w:val="0"/>
        <w:jc w:val="both"/>
      </w:pPr>
      <w:r>
        <w:rPr>
          <w:sz w:val="20"/>
        </w:rPr>
        <w:t xml:space="preserve">(п. 9(2) введен </w:t>
      </w:r>
      <w:hyperlink w:history="0" r:id="rId113"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bookmarkStart w:id="186" w:name="P186"/>
    <w:bookmarkEnd w:id="186"/>
    <w:p>
      <w:pPr>
        <w:pStyle w:val="0"/>
        <w:spacing w:before="200" w:line-rule="auto"/>
        <w:ind w:firstLine="540"/>
        <w:jc w:val="both"/>
      </w:pPr>
      <w:r>
        <w:rPr>
          <w:sz w:val="20"/>
        </w:rPr>
        <w:t xml:space="preserve">10. Предоставление субсидии в целях, предусмотренных </w:t>
      </w:r>
      <w:hyperlink w:history="0" w:anchor="P67" w:tooltip="2. Целями предоставления субсидий являются:">
        <w:r>
          <w:rPr>
            <w:sz w:val="20"/>
            <w:color w:val="0000ff"/>
          </w:rPr>
          <w:t xml:space="preserve">подпунктом "а"</w:t>
        </w:r>
      </w:hyperlink>
      <w:r>
        <w:rPr>
          <w:sz w:val="20"/>
        </w:rPr>
        <w:t xml:space="preserve"> и </w:t>
      </w:r>
      <w:hyperlink w:history="0" w:anchor="P70" w:tooltip="безработные граждане Российской Федерации,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
        <w:r>
          <w:rPr>
            <w:sz w:val="20"/>
            <w:color w:val="0000ff"/>
          </w:rPr>
          <w:t xml:space="preserve">абзацами вторым</w:t>
        </w:r>
      </w:hyperlink>
      <w:r>
        <w:rPr>
          <w:sz w:val="20"/>
        </w:rPr>
        <w:t xml:space="preserve"> - </w:t>
      </w:r>
      <w:hyperlink w:history="0" w:anchor="P76" w:tooltip="члены семей лиц, указанных в абзацах шестом и седьмом настоящего подпункта, погибших (умерших) при выполнении задач в ходе специальной военной операции (боевых действий), члены семей лиц, указанных в абзацах шестом и седьмом настоящего под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
        <w:r>
          <w:rPr>
            <w:sz w:val="20"/>
            <w:color w:val="0000ff"/>
          </w:rPr>
          <w:t xml:space="preserve">восьмым</w:t>
        </w:r>
      </w:hyperlink>
      <w:r>
        <w:rPr>
          <w:sz w:val="20"/>
        </w:rPr>
        <w:t xml:space="preserve"> и </w:t>
      </w:r>
      <w:hyperlink w:history="0" w:anchor="P78" w:tooltip="лица, признанные в установленном порядке инвалидами.">
        <w:r>
          <w:rPr>
            <w:sz w:val="20"/>
            <w:color w:val="0000ff"/>
          </w:rPr>
          <w:t xml:space="preserve">десятым подпункта "б" пункта 2</w:t>
        </w:r>
      </w:hyperlink>
      <w:r>
        <w:rPr>
          <w:sz w:val="20"/>
        </w:rPr>
        <w:t xml:space="preserve"> настоящих Правил, осуществляется Фондом:</w:t>
      </w:r>
    </w:p>
    <w:p>
      <w:pPr>
        <w:pStyle w:val="0"/>
        <w:jc w:val="both"/>
      </w:pPr>
      <w:r>
        <w:rPr>
          <w:sz w:val="20"/>
        </w:rPr>
        <w:t xml:space="preserve">(в ред. Постановлений Правительства РФ от 12.12.2022 </w:t>
      </w:r>
      <w:hyperlink w:history="0" r:id="rId114"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rPr>
        <w:t xml:space="preserve">, от 28.04.2023 </w:t>
      </w:r>
      <w:hyperlink w:history="0" r:id="rId115" w:tooltip="Постановление Правительства РФ от 28.04.2023 N 669 (ред. от 21.02.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669</w:t>
        </w:r>
      </w:hyperlink>
      <w:r>
        <w:rPr>
          <w:sz w:val="20"/>
        </w:rPr>
        <w:t xml:space="preserve">, от 11.12.2023 </w:t>
      </w:r>
      <w:hyperlink w:history="0" r:id="rId116"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p>
      <w:pPr>
        <w:pStyle w:val="0"/>
        <w:spacing w:before="200" w:line-rule="auto"/>
        <w:ind w:firstLine="540"/>
        <w:jc w:val="both"/>
      </w:pPr>
      <w:r>
        <w:rPr>
          <w:sz w:val="20"/>
        </w:rPr>
        <w:t xml:space="preserve">а) по истечении 1-го месяца работы трудоустроенного гражданина;</w:t>
      </w:r>
    </w:p>
    <w:p>
      <w:pPr>
        <w:pStyle w:val="0"/>
        <w:spacing w:before="200" w:line-rule="auto"/>
        <w:ind w:firstLine="540"/>
        <w:jc w:val="both"/>
      </w:pPr>
      <w:r>
        <w:rPr>
          <w:sz w:val="20"/>
        </w:rPr>
        <w:t xml:space="preserve">б) по истечении 3-го месяца работы трудоустроенного гражданина;</w:t>
      </w:r>
    </w:p>
    <w:p>
      <w:pPr>
        <w:pStyle w:val="0"/>
        <w:spacing w:before="200" w:line-rule="auto"/>
        <w:ind w:firstLine="540"/>
        <w:jc w:val="both"/>
      </w:pPr>
      <w:r>
        <w:rPr>
          <w:sz w:val="20"/>
        </w:rPr>
        <w:t xml:space="preserve">в) по истечении 6-го месяца работы трудоустроенного гражданина.</w:t>
      </w:r>
    </w:p>
    <w:p>
      <w:pPr>
        <w:pStyle w:val="0"/>
        <w:jc w:val="both"/>
      </w:pPr>
      <w:r>
        <w:rPr>
          <w:sz w:val="20"/>
        </w:rPr>
        <w:t xml:space="preserve">(п. 10 в ред. </w:t>
      </w:r>
      <w:hyperlink w:history="0" r:id="rId117"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bookmarkStart w:id="192" w:name="P192"/>
    <w:bookmarkEnd w:id="192"/>
    <w:p>
      <w:pPr>
        <w:pStyle w:val="0"/>
        <w:spacing w:before="200" w:line-rule="auto"/>
        <w:ind w:firstLine="540"/>
        <w:jc w:val="both"/>
      </w:pPr>
      <w:r>
        <w:rPr>
          <w:sz w:val="20"/>
        </w:rPr>
        <w:t xml:space="preserve">10(1). Предоставление субсидии в целях, предусмотренных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абзацем девятым</w:t>
        </w:r>
      </w:hyperlink>
      <w:r>
        <w:rPr>
          <w:sz w:val="20"/>
        </w:rPr>
        <w:t xml:space="preserve"> (с учетом положений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 двенадцатого</w:t>
        </w:r>
      </w:hyperlink>
      <w:r>
        <w:rPr>
          <w:sz w:val="20"/>
        </w:rPr>
        <w:t xml:space="preserve">) подпункта "б" пункта 2 настоящих Правил, осуществляется Фондом:</w:t>
      </w:r>
    </w:p>
    <w:p>
      <w:pPr>
        <w:pStyle w:val="0"/>
        <w:jc w:val="both"/>
      </w:pPr>
      <w:r>
        <w:rPr>
          <w:sz w:val="20"/>
        </w:rPr>
        <w:t xml:space="preserve">(в ред. </w:t>
      </w:r>
      <w:hyperlink w:history="0" r:id="rId118"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а) по истечении 3-го месяца работы трудоустроенного гражданина;</w:t>
      </w:r>
    </w:p>
    <w:p>
      <w:pPr>
        <w:pStyle w:val="0"/>
        <w:spacing w:before="200" w:line-rule="auto"/>
        <w:ind w:firstLine="540"/>
        <w:jc w:val="both"/>
      </w:pPr>
      <w:r>
        <w:rPr>
          <w:sz w:val="20"/>
        </w:rPr>
        <w:t xml:space="preserve">б) по истечении 6-го месяца работы трудоустроенного гражданина;</w:t>
      </w:r>
    </w:p>
    <w:p>
      <w:pPr>
        <w:pStyle w:val="0"/>
        <w:spacing w:before="200" w:line-rule="auto"/>
        <w:ind w:firstLine="540"/>
        <w:jc w:val="both"/>
      </w:pPr>
      <w:r>
        <w:rPr>
          <w:sz w:val="20"/>
        </w:rPr>
        <w:t xml:space="preserve">в) по истечении 9-го месяца работы трудоустроенного гражданина;</w:t>
      </w:r>
    </w:p>
    <w:p>
      <w:pPr>
        <w:pStyle w:val="0"/>
        <w:spacing w:before="200" w:line-rule="auto"/>
        <w:ind w:firstLine="540"/>
        <w:jc w:val="both"/>
      </w:pPr>
      <w:r>
        <w:rPr>
          <w:sz w:val="20"/>
        </w:rPr>
        <w:t xml:space="preserve">г) по истечении 12-го месяца работы трудоустроенного гражданина.</w:t>
      </w:r>
    </w:p>
    <w:p>
      <w:pPr>
        <w:pStyle w:val="0"/>
        <w:jc w:val="both"/>
      </w:pPr>
      <w:r>
        <w:rPr>
          <w:sz w:val="20"/>
        </w:rPr>
        <w:t xml:space="preserve">(п. 10(1) введен </w:t>
      </w:r>
      <w:hyperlink w:history="0" r:id="rId119"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w:t>
      </w:r>
    </w:p>
    <w:p>
      <w:pPr>
        <w:pStyle w:val="0"/>
        <w:spacing w:before="200" w:line-rule="auto"/>
        <w:ind w:firstLine="540"/>
        <w:jc w:val="both"/>
      </w:pPr>
      <w:r>
        <w:rPr>
          <w:sz w:val="20"/>
        </w:rPr>
        <w:t xml:space="preserve">10(2). Предоставление субсидии в целях, предусмотренных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абзацем девятым</w:t>
        </w:r>
      </w:hyperlink>
      <w:r>
        <w:rPr>
          <w:sz w:val="20"/>
        </w:rPr>
        <w:t xml:space="preserve"> (с учетом положений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 двенадцатого</w:t>
        </w:r>
      </w:hyperlink>
      <w:r>
        <w:rPr>
          <w:sz w:val="20"/>
        </w:rPr>
        <w:t xml:space="preserve">) подпункта "б" пункта 2 настоящих Правил, осуществляется Фондом по истечении каждого третьего месяца работы трудоустроенного гражданина после проверки факта, что гражданин продолжает трудовую деятельность у работодателя, включенного в перечень организаций, и работодатель выплачивает этому гражданину заработную плату в размере не ниже величины минимального размера оплаты труда, установленного Федеральным </w:t>
      </w:r>
      <w:hyperlink w:history="0" r:id="rId120"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 минимальном размере оплаты труда" (для работодателей, включенных в перечни организаций по основаниям, предусмотренным </w:t>
      </w:r>
      <w:hyperlink w:history="0" w:anchor="P95" w:tooltip="организации, осуществляющие деятельность в отрасли (отраслях), которая субъектом Российской Федерации включена в перечни приоритетных отраслей экономики, и соответствующие одновременно следующим требованиям:">
        <w:r>
          <w:rPr>
            <w:sz w:val="20"/>
            <w:color w:val="0000ff"/>
          </w:rPr>
          <w:t xml:space="preserve">абзацами четвертым</w:t>
        </w:r>
      </w:hyperlink>
      <w:r>
        <w:rPr>
          <w:sz w:val="20"/>
        </w:rPr>
        <w:t xml:space="preserve"> - </w:t>
      </w:r>
      <w:hyperlink w:history="0" w:anchor="P99" w:tooltip="реализует крупный проект (начало реализации проекта осуществлено в текущем финансовом году или году, предшествующем текущему, объем вложений в проект в течение всего срока реализации превышает 3 млрд. рублей, объем производства продукции (выполнения работ, оказания услуг) в рамках реализации проекта составит в ближайшие 3 года более 5 процентов всего валового объема производства данного вида продукции (выполняемых работ, оказываемых услуг) в субъекте Российской Федерации) и для его реализации дополнитель...">
        <w:r>
          <w:rPr>
            <w:sz w:val="20"/>
            <w:color w:val="0000ff"/>
          </w:rPr>
          <w:t xml:space="preserve">шестым подпункта "а" пункта 2(2)</w:t>
        </w:r>
      </w:hyperlink>
      <w:r>
        <w:rPr>
          <w:sz w:val="20"/>
        </w:rPr>
        <w:t xml:space="preserve"> настоящих Правил, - не ниже среднемесячной начисленной заработной платы по субъекту Российской Федерации).</w:t>
      </w:r>
    </w:p>
    <w:p>
      <w:pPr>
        <w:pStyle w:val="0"/>
        <w:jc w:val="both"/>
      </w:pPr>
      <w:r>
        <w:rPr>
          <w:sz w:val="20"/>
        </w:rPr>
        <w:t xml:space="preserve">(п. 10(2) введен </w:t>
      </w:r>
      <w:hyperlink w:history="0" r:id="rId121"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 в ред. Постановлений Правительства РФ от 11.12.2023 </w:t>
      </w:r>
      <w:hyperlink w:history="0" r:id="rId122"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 от 27.05.2024 </w:t>
      </w:r>
      <w:hyperlink w:history="0" r:id="rId123"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N 685</w:t>
        </w:r>
      </w:hyperlink>
      <w:r>
        <w:rPr>
          <w:sz w:val="20"/>
        </w:rPr>
        <w:t xml:space="preserve">)</w:t>
      </w:r>
    </w:p>
    <w:bookmarkStart w:id="201" w:name="P201"/>
    <w:bookmarkEnd w:id="201"/>
    <w:p>
      <w:pPr>
        <w:pStyle w:val="0"/>
        <w:spacing w:before="200" w:line-rule="auto"/>
        <w:ind w:firstLine="540"/>
        <w:jc w:val="both"/>
      </w:pPr>
      <w:r>
        <w:rPr>
          <w:sz w:val="20"/>
        </w:rPr>
        <w:t xml:space="preserve">11. В целях предоставления субсидии работодатель направляет заявление с приложением перечня свободных рабочих мест и вакантных должностей, на которые предполагается трудоустройство относящихся к одной из категорий, предусмотренных </w:t>
      </w:r>
      <w:hyperlink w:history="0" w:anchor="P70" w:tooltip="безработные граждане Российской Федерации,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
        <w:r>
          <w:rPr>
            <w:sz w:val="20"/>
            <w:color w:val="0000ff"/>
          </w:rPr>
          <w:t xml:space="preserve">абзацами вторым</w:t>
        </w:r>
      </w:hyperlink>
      <w:r>
        <w:rPr>
          <w:sz w:val="20"/>
        </w:rPr>
        <w:t xml:space="preserve"> - </w:t>
      </w:r>
      <w:hyperlink w:history="0" w:anchor="P76" w:tooltip="члены семей лиц, указанных в абзацах шестом и седьмом настоящего подпункта, погибших (умерших) при выполнении задач в ходе специальной военной операции (боевых действий), члены семей лиц, указанных в абзацах шестом и седьмом настоящего под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
        <w:r>
          <w:rPr>
            <w:sz w:val="20"/>
            <w:color w:val="0000ff"/>
          </w:rPr>
          <w:t xml:space="preserve">восьмым</w:t>
        </w:r>
      </w:hyperlink>
      <w:r>
        <w:rPr>
          <w:sz w:val="20"/>
        </w:rPr>
        <w:t xml:space="preserve">,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десятым подпункта "б" пункта 2</w:t>
        </w:r>
      </w:hyperlink>
      <w:r>
        <w:rPr>
          <w:sz w:val="20"/>
        </w:rPr>
        <w:t xml:space="preserve"> настоящих Правил и соответствующих критериям, установленным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абзацами двенадцатым</w:t>
        </w:r>
      </w:hyperlink>
      <w:r>
        <w:rPr>
          <w:sz w:val="20"/>
        </w:rPr>
        <w:t xml:space="preserve"> - </w:t>
      </w:r>
      <w:hyperlink w:history="0" w:anchor="P82" w:tooltip="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quot;Налог на профессиональный доход&quot;.">
        <w:r>
          <w:rPr>
            <w:sz w:val="20"/>
            <w:color w:val="0000ff"/>
          </w:rPr>
          <w:t xml:space="preserve">четырнадцатым подпункта "б" пункта 2</w:t>
        </w:r>
      </w:hyperlink>
      <w:r>
        <w:rPr>
          <w:sz w:val="20"/>
        </w:rPr>
        <w:t xml:space="preserve"> настоящих Правил, трудоустроенных граждан, в органы службы занятости с использованием личного кабинета единой цифровой платформы.</w:t>
      </w:r>
    </w:p>
    <w:p>
      <w:pPr>
        <w:pStyle w:val="0"/>
        <w:jc w:val="both"/>
      </w:pPr>
      <w:r>
        <w:rPr>
          <w:sz w:val="20"/>
        </w:rPr>
        <w:t xml:space="preserve">(в ред. Постановлений Правительства РФ от 18.03.2022 </w:t>
      </w:r>
      <w:hyperlink w:history="0" r:id="rId124"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04.06.2022 </w:t>
      </w:r>
      <w:hyperlink w:history="0" r:id="rId125" w:tooltip="Постановление Правительства РФ от 04.06.2022 N 1021 &quot;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quot; {КонсультантПлюс}">
        <w:r>
          <w:rPr>
            <w:sz w:val="20"/>
            <w:color w:val="0000ff"/>
          </w:rPr>
          <w:t xml:space="preserve">N 1021</w:t>
        </w:r>
      </w:hyperlink>
      <w:r>
        <w:rPr>
          <w:sz w:val="20"/>
        </w:rPr>
        <w:t xml:space="preserve">, от 19.08.2022 </w:t>
      </w:r>
      <w:hyperlink w:history="0" r:id="rId126" w:tooltip="Постановление Правительства РФ от 19.08.2022 N 1461 &quot;О внесении изменений в постановление Правительства Российской Федерации от 13 марта 2021 г. N 362&quot; {КонсультантПлюс}">
        <w:r>
          <w:rPr>
            <w:sz w:val="20"/>
            <w:color w:val="0000ff"/>
          </w:rPr>
          <w:t xml:space="preserve">N 1461</w:t>
        </w:r>
      </w:hyperlink>
      <w:r>
        <w:rPr>
          <w:sz w:val="20"/>
        </w:rPr>
        <w:t xml:space="preserve">, от 02.09.2022 </w:t>
      </w:r>
      <w:hyperlink w:history="0" r:id="rId127" w:tooltip="Постановление Правительства РФ от 02.09.2022 N 1545 (ред. от 21.02.2024) &quot;О внесении изменений в некоторые акты Правительства Российской Федерации&quot; {КонсультантПлюс}">
        <w:r>
          <w:rPr>
            <w:sz w:val="20"/>
            <w:color w:val="0000ff"/>
          </w:rPr>
          <w:t xml:space="preserve">N 1545</w:t>
        </w:r>
      </w:hyperlink>
      <w:r>
        <w:rPr>
          <w:sz w:val="20"/>
        </w:rPr>
        <w:t xml:space="preserve">, от 12.12.2022 </w:t>
      </w:r>
      <w:hyperlink w:history="0" r:id="rId128"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rPr>
        <w:t xml:space="preserve">, от 28.04.2023 </w:t>
      </w:r>
      <w:hyperlink w:history="0" r:id="rId129" w:tooltip="Постановление Правительства РФ от 28.04.2023 N 669 (ред. от 21.02.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669</w:t>
        </w:r>
      </w:hyperlink>
      <w:r>
        <w:rPr>
          <w:sz w:val="20"/>
        </w:rPr>
        <w:t xml:space="preserve">, от 11.12.2023 </w:t>
      </w:r>
      <w:hyperlink w:history="0" r:id="rId130"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bookmarkStart w:id="203" w:name="P203"/>
    <w:bookmarkEnd w:id="203"/>
    <w:p>
      <w:pPr>
        <w:pStyle w:val="0"/>
        <w:spacing w:before="200" w:line-rule="auto"/>
        <w:ind w:firstLine="540"/>
        <w:jc w:val="both"/>
      </w:pPr>
      <w:r>
        <w:rPr>
          <w:sz w:val="20"/>
        </w:rPr>
        <w:t xml:space="preserve">11(1). В целях предоставления субсидии на цели, предусмотренные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абзацем девятым</w:t>
        </w:r>
      </w:hyperlink>
      <w:r>
        <w:rPr>
          <w:sz w:val="20"/>
        </w:rPr>
        <w:t xml:space="preserve"> (с учетом положений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 двенадцатого</w:t>
        </w:r>
      </w:hyperlink>
      <w:r>
        <w:rPr>
          <w:sz w:val="20"/>
        </w:rPr>
        <w:t xml:space="preserve">) подпункта "б" пункта 2 настоящих Правил, работодатель, включенный в перечень организаций, направляет заявление с приложением перечня свободных рабочих мест и вакантных должностей, на которые предполагается трудоустройство граждан, соответствующих критериям, установленным </w:t>
      </w:r>
      <w:hyperlink w:history="0" w:anchor="P109" w:tooltip="2(3). Для включения профессии (должности, специальности) в перечень профессий профессия (должность, специальность) должна соответствовать следующим критериям:">
        <w:r>
          <w:rPr>
            <w:sz w:val="20"/>
            <w:color w:val="0000ff"/>
          </w:rPr>
          <w:t xml:space="preserve">пунктом 2(3)</w:t>
        </w:r>
      </w:hyperlink>
      <w:r>
        <w:rPr>
          <w:sz w:val="20"/>
        </w:rPr>
        <w:t xml:space="preserve"> настоящих Правил, в органы службы занятости с использованием личного кабинета на единой цифровой платформе.</w:t>
      </w:r>
    </w:p>
    <w:p>
      <w:pPr>
        <w:pStyle w:val="0"/>
        <w:jc w:val="both"/>
      </w:pPr>
      <w:r>
        <w:rPr>
          <w:sz w:val="20"/>
        </w:rPr>
        <w:t xml:space="preserve">(п. 11(1) введен </w:t>
      </w:r>
      <w:hyperlink w:history="0" r:id="rId131"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 в ред. </w:t>
      </w:r>
      <w:hyperlink w:history="0" r:id="rId132"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11(2). Направление работодателями, зарегистрированными на территориях Донецкой Народной Республики, Луганской Народной Республики, Запорожской области и Херсонской области, в соответствии с </w:t>
      </w:r>
      <w:hyperlink w:history="0" w:anchor="P201" w:tooltip="11. В целях предоставления субсидии работодатель направляет заявление с приложением перечня свободных рабочих мест и вакантных должностей, на которые предполагается трудоустройство относящихся к одной из категорий, предусмотренных абзацами вторым - восьмым, десятым подпункта &quot;б&quot; пункта 2 настоящих Правил и соответствующих критериям, установленным абзацами двенадцатым - четырнадцатым подпункта &quot;б&quot; пункта 2 настоящих Правил, трудоустроенных граждан, в органы службы занятости с использованием личного кабине...">
        <w:r>
          <w:rPr>
            <w:sz w:val="20"/>
            <w:color w:val="0000ff"/>
          </w:rPr>
          <w:t xml:space="preserve">пунктами 11</w:t>
        </w:r>
      </w:hyperlink>
      <w:r>
        <w:rPr>
          <w:sz w:val="20"/>
        </w:rPr>
        <w:t xml:space="preserve"> и </w:t>
      </w:r>
      <w:hyperlink w:history="0" w:anchor="P203" w:tooltip="11(1). В целях предоставления субсидии на цели, предусмотренные абзацем девятым (с учетом положений абзаца двенадцатого) подпункта &quot;б&quot; пункта 2 настоящих Правил, работодатель, включенный в перечень организаций, направляет заявление с приложением перечня свободных рабочих мест и вакантных должностей, на которые предполагается трудоустройство граждан, соответствующих критериям, установленным пунктом 2(3) настоящих Правил, в органы службы занятости с использованием личного кабинета на единой цифровой платфо...">
        <w:r>
          <w:rPr>
            <w:sz w:val="20"/>
            <w:color w:val="0000ff"/>
          </w:rPr>
          <w:t xml:space="preserve">11(1)</w:t>
        </w:r>
      </w:hyperlink>
      <w:r>
        <w:rPr>
          <w:sz w:val="20"/>
        </w:rPr>
        <w:t xml:space="preserve"> настоящих Правил в органы службы занятости заявления с приложением перечня свободных рабочих мест и вакантных должностей осуществляется с учетом </w:t>
      </w:r>
      <w:hyperlink w:history="0" r:id="rId133" w:tooltip="Постановление Правительства РФ от 22.12.2022 N 2371 (ред. от 27.06.2024) &quot;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пунктов 20</w:t>
        </w:r>
      </w:hyperlink>
      <w:r>
        <w:rPr>
          <w:sz w:val="20"/>
        </w:rPr>
        <w:t xml:space="preserve"> и </w:t>
      </w:r>
      <w:hyperlink w:history="0" r:id="rId134" w:tooltip="Постановление Правительства РФ от 22.12.2022 N 2371 (ред. от 27.06.2024) &quot;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21</w:t>
        </w:r>
      </w:hyperlink>
      <w:r>
        <w:rPr>
          <w:sz w:val="20"/>
        </w:rPr>
        <w:t xml:space="preserve"> особенностей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 утвержденных постановлением Правительства Российской Федерации от 22 декабря 2022 г. N 2371 "Об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(п. 11(2) введен </w:t>
      </w:r>
      <w:hyperlink w:history="0" r:id="rId135"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p>
      <w:pPr>
        <w:pStyle w:val="0"/>
        <w:spacing w:before="200" w:line-rule="auto"/>
        <w:ind w:firstLine="540"/>
        <w:jc w:val="both"/>
      </w:pPr>
      <w:r>
        <w:rPr>
          <w:sz w:val="20"/>
        </w:rPr>
        <w:t xml:space="preserve">12. Форма заявления и перечня свободных рабочих мест и вакантных должностей, указанных в </w:t>
      </w:r>
      <w:hyperlink w:history="0" w:anchor="P201" w:tooltip="11. В целях предоставления субсидии работодатель направляет заявление с приложением перечня свободных рабочих мест и вакантных должностей, на которые предполагается трудоустройство относящихся к одной из категорий, предусмотренных абзацами вторым - восьмым, десятым подпункта &quot;б&quot; пункта 2 настоящих Правил и соответствующих критериям, установленным абзацами двенадцатым - четырнадцатым подпункта &quot;б&quot; пункта 2 настоящих Правил, трудоустроенных граждан, в органы службы занятости с использованием личного кабине...">
        <w:r>
          <w:rPr>
            <w:sz w:val="20"/>
            <w:color w:val="0000ff"/>
          </w:rPr>
          <w:t xml:space="preserve">пунктах 11</w:t>
        </w:r>
      </w:hyperlink>
      <w:r>
        <w:rPr>
          <w:sz w:val="20"/>
        </w:rPr>
        <w:t xml:space="preserve"> и </w:t>
      </w:r>
      <w:hyperlink w:history="0" w:anchor="P203" w:tooltip="11(1). В целях предоставления субсидии на цели, предусмотренные абзацем девятым (с учетом положений абзаца двенадцатого) подпункта &quot;б&quot; пункта 2 настоящих Правил, работодатель, включенный в перечень организаций, направляет заявление с приложением перечня свободных рабочих мест и вакантных должностей, на которые предполагается трудоустройство граждан, соответствующих критериям, установленным пунктом 2(3) настоящих Правил, в органы службы занятости с использованием личного кабинета на единой цифровой платфо...">
        <w:r>
          <w:rPr>
            <w:sz w:val="20"/>
            <w:color w:val="0000ff"/>
          </w:rPr>
          <w:t xml:space="preserve">11(1)</w:t>
        </w:r>
      </w:hyperlink>
      <w:r>
        <w:rPr>
          <w:sz w:val="20"/>
        </w:rPr>
        <w:t xml:space="preserve"> настоящих Правил, а также порядок их заполнения и формат предоставления утверждаются Федеральной службой по труду и занятости.</w:t>
      </w:r>
    </w:p>
    <w:p>
      <w:pPr>
        <w:pStyle w:val="0"/>
        <w:jc w:val="both"/>
      </w:pPr>
      <w:r>
        <w:rPr>
          <w:sz w:val="20"/>
        </w:rPr>
        <w:t xml:space="preserve">(в ред. </w:t>
      </w:r>
      <w:hyperlink w:history="0" r:id="rId136"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12.12.2022 N 2290)</w:t>
      </w:r>
    </w:p>
    <w:p>
      <w:pPr>
        <w:pStyle w:val="0"/>
        <w:spacing w:before="200" w:line-rule="auto"/>
        <w:ind w:firstLine="540"/>
        <w:jc w:val="both"/>
      </w:pPr>
      <w:r>
        <w:rPr>
          <w:sz w:val="20"/>
        </w:rPr>
        <w:t xml:space="preserve">13. Органы службы занятости в рамках полномочий, предусмотренных </w:t>
      </w:r>
      <w:hyperlink w:history="0" r:id="rId137" w:tooltip="Закон РФ от 19.04.1991 N 1032-1 (ред. от 25.12.2023) &quot;О занятости населения в Российской Федерации&quot; {КонсультантПлюс}">
        <w:r>
          <w:rPr>
            <w:sz w:val="20"/>
            <w:color w:val="0000ff"/>
          </w:rPr>
          <w:t xml:space="preserve">Законом</w:t>
        </w:r>
      </w:hyperlink>
      <w:r>
        <w:rPr>
          <w:sz w:val="20"/>
        </w:rPr>
        <w:t xml:space="preserve"> Российской Федерации "О занятости населения в Российской Федерации", оказывают работодателю содействие в подборе необходимых работников из числа граждан, относящихся к одной из категорий, предусмотренных </w:t>
      </w:r>
      <w:hyperlink w:history="0" w:anchor="P70" w:tooltip="безработные граждане Российской Федерации,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
        <w:r>
          <w:rPr>
            <w:sz w:val="20"/>
            <w:color w:val="0000ff"/>
          </w:rPr>
          <w:t xml:space="preserve">абзацами вторым</w:t>
        </w:r>
      </w:hyperlink>
      <w:r>
        <w:rPr>
          <w:sz w:val="20"/>
        </w:rPr>
        <w:t xml:space="preserve"> - </w:t>
      </w:r>
      <w:hyperlink w:history="0" w:anchor="P78" w:tooltip="лица, признанные в установленном порядке инвалидами.">
        <w:r>
          <w:rPr>
            <w:sz w:val="20"/>
            <w:color w:val="0000ff"/>
          </w:rPr>
          <w:t xml:space="preserve">десятым подпункта "б" пункта 2</w:t>
        </w:r>
      </w:hyperlink>
      <w:r>
        <w:rPr>
          <w:sz w:val="20"/>
        </w:rPr>
        <w:t xml:space="preserve"> настоящих Правил и соответствующих критериям, установленным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абзацами двенадцатым</w:t>
        </w:r>
      </w:hyperlink>
      <w:r>
        <w:rPr>
          <w:sz w:val="20"/>
        </w:rPr>
        <w:t xml:space="preserve"> - </w:t>
      </w:r>
      <w:hyperlink w:history="0" w:anchor="P82" w:tooltip="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quot;Налог на профессиональный доход&quot;.">
        <w:r>
          <w:rPr>
            <w:sz w:val="20"/>
            <w:color w:val="0000ff"/>
          </w:rPr>
          <w:t xml:space="preserve">четырнадцатым подпункта "б" пункта 2</w:t>
        </w:r>
      </w:hyperlink>
      <w:r>
        <w:rPr>
          <w:sz w:val="20"/>
        </w:rPr>
        <w:t xml:space="preserve"> настоящих Правил.</w:t>
      </w:r>
    </w:p>
    <w:p>
      <w:pPr>
        <w:pStyle w:val="0"/>
        <w:jc w:val="both"/>
      </w:pPr>
      <w:r>
        <w:rPr>
          <w:sz w:val="20"/>
        </w:rPr>
        <w:t xml:space="preserve">(в ред. Постановлений Правительства РФ от 18.03.2022 </w:t>
      </w:r>
      <w:hyperlink w:history="0" r:id="rId138"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04.06.2022 </w:t>
      </w:r>
      <w:hyperlink w:history="0" r:id="rId139" w:tooltip="Постановление Правительства РФ от 04.06.2022 N 1021 &quot;О внесении изменений в Правила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quot; {КонсультантПлюс}">
        <w:r>
          <w:rPr>
            <w:sz w:val="20"/>
            <w:color w:val="0000ff"/>
          </w:rPr>
          <w:t xml:space="preserve">N 1021</w:t>
        </w:r>
      </w:hyperlink>
      <w:r>
        <w:rPr>
          <w:sz w:val="20"/>
        </w:rPr>
        <w:t xml:space="preserve">, от 19.08.2022 </w:t>
      </w:r>
      <w:hyperlink w:history="0" r:id="rId140" w:tooltip="Постановление Правительства РФ от 19.08.2022 N 1461 &quot;О внесении изменений в постановление Правительства Российской Федерации от 13 марта 2021 г. N 362&quot; {КонсультантПлюс}">
        <w:r>
          <w:rPr>
            <w:sz w:val="20"/>
            <w:color w:val="0000ff"/>
          </w:rPr>
          <w:t xml:space="preserve">N 1461</w:t>
        </w:r>
      </w:hyperlink>
      <w:r>
        <w:rPr>
          <w:sz w:val="20"/>
        </w:rPr>
        <w:t xml:space="preserve">, от 02.09.2022 </w:t>
      </w:r>
      <w:hyperlink w:history="0" r:id="rId141" w:tooltip="Постановление Правительства РФ от 02.09.2022 N 1545 (ред. от 21.02.2024) &quot;О внесении изменений в некоторые акты Правительства Российской Федерации&quot; {КонсультантПлюс}">
        <w:r>
          <w:rPr>
            <w:sz w:val="20"/>
            <w:color w:val="0000ff"/>
          </w:rPr>
          <w:t xml:space="preserve">N 1545</w:t>
        </w:r>
      </w:hyperlink>
      <w:r>
        <w:rPr>
          <w:sz w:val="20"/>
        </w:rPr>
        <w:t xml:space="preserve">, от 12.12.2022 </w:t>
      </w:r>
      <w:hyperlink w:history="0" r:id="rId142"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rPr>
        <w:t xml:space="preserve">, от 28.04.2023 </w:t>
      </w:r>
      <w:hyperlink w:history="0" r:id="rId143" w:tooltip="Постановление Правительства РФ от 28.04.2023 N 669 (ред. от 21.02.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669</w:t>
        </w:r>
      </w:hyperlink>
      <w:r>
        <w:rPr>
          <w:sz w:val="20"/>
        </w:rPr>
        <w:t xml:space="preserve">, от 11.12.2023 </w:t>
      </w:r>
      <w:hyperlink w:history="0" r:id="rId144"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bookmarkStart w:id="211" w:name="P211"/>
    <w:bookmarkEnd w:id="211"/>
    <w:p>
      <w:pPr>
        <w:pStyle w:val="0"/>
        <w:spacing w:before="200" w:line-rule="auto"/>
        <w:ind w:firstLine="540"/>
        <w:jc w:val="both"/>
      </w:pPr>
      <w:r>
        <w:rPr>
          <w:sz w:val="20"/>
        </w:rPr>
        <w:t xml:space="preserve">14. Работодатель вправе подать в Фонд заявление об отказе в предоставлении субсидии.</w:t>
      </w:r>
    </w:p>
    <w:bookmarkStart w:id="212" w:name="P212"/>
    <w:bookmarkEnd w:id="212"/>
    <w:p>
      <w:pPr>
        <w:pStyle w:val="0"/>
        <w:spacing w:before="200" w:line-rule="auto"/>
        <w:ind w:firstLine="540"/>
        <w:jc w:val="both"/>
      </w:pPr>
      <w:r>
        <w:rPr>
          <w:sz w:val="20"/>
        </w:rPr>
        <w:t xml:space="preserve">15. Исполнительные органы субъектов Российской Федерации, осуществляющие полномочия в сфере занятости населения:</w:t>
      </w:r>
    </w:p>
    <w:p>
      <w:pPr>
        <w:pStyle w:val="0"/>
        <w:jc w:val="both"/>
      </w:pPr>
      <w:r>
        <w:rPr>
          <w:sz w:val="20"/>
        </w:rPr>
        <w:t xml:space="preserve">(в ред. </w:t>
      </w:r>
      <w:hyperlink w:history="0" r:id="rId145"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24.11.2022 N 2134)</w:t>
      </w:r>
    </w:p>
    <w:p>
      <w:pPr>
        <w:pStyle w:val="0"/>
        <w:spacing w:before="200" w:line-rule="auto"/>
        <w:ind w:firstLine="540"/>
        <w:jc w:val="both"/>
      </w:pPr>
      <w:r>
        <w:rPr>
          <w:sz w:val="20"/>
        </w:rPr>
        <w:t xml:space="preserve">а) направляют в Фонд с использованием федеральной государственной информационной системы "Единая интегрированная информационная система "Соцстрах" Фонда в течение 3 рабочих дней со дня трудоустройства граждан по форматам, определяемым Фондом, сведения о работодателях, трудоустроивших граждан, а также о трудоустроенных гражданах;</w:t>
      </w:r>
    </w:p>
    <w:p>
      <w:pPr>
        <w:pStyle w:val="0"/>
        <w:jc w:val="both"/>
      </w:pPr>
      <w:r>
        <w:rPr>
          <w:sz w:val="20"/>
        </w:rPr>
        <w:t xml:space="preserve">(в ред. </w:t>
      </w:r>
      <w:hyperlink w:history="0" r:id="rId146"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p>
      <w:pPr>
        <w:pStyle w:val="0"/>
        <w:spacing w:before="200" w:line-rule="auto"/>
        <w:ind w:firstLine="540"/>
        <w:jc w:val="both"/>
      </w:pPr>
      <w:r>
        <w:rPr>
          <w:sz w:val="20"/>
        </w:rPr>
        <w:t xml:space="preserve">б) ежемесячно представляют в Федеральную службу по труду и занятости информацию о численности трудоустроенных граждан.</w:t>
      </w:r>
    </w:p>
    <w:p>
      <w:pPr>
        <w:pStyle w:val="0"/>
        <w:jc w:val="both"/>
      </w:pPr>
      <w:r>
        <w:rPr>
          <w:sz w:val="20"/>
        </w:rPr>
        <w:t xml:space="preserve">(в ред. </w:t>
      </w:r>
      <w:hyperlink w:history="0" r:id="rId147"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bookmarkStart w:id="218" w:name="P218"/>
    <w:bookmarkEnd w:id="218"/>
    <w:p>
      <w:pPr>
        <w:pStyle w:val="0"/>
        <w:spacing w:before="200" w:line-rule="auto"/>
        <w:ind w:firstLine="540"/>
        <w:jc w:val="both"/>
      </w:pPr>
      <w:r>
        <w:rPr>
          <w:sz w:val="20"/>
        </w:rPr>
        <w:t xml:space="preserve">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"Единая интегрированная информационная система "Соцстрах" Фонда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pPr>
        <w:pStyle w:val="0"/>
        <w:jc w:val="both"/>
      </w:pPr>
      <w:r>
        <w:rPr>
          <w:sz w:val="20"/>
        </w:rPr>
        <w:t xml:space="preserve">(в ред. Постановлений Правительства РФ от 24.09.2021 </w:t>
      </w:r>
      <w:hyperlink w:history="0" r:id="rId148" w:tooltip="Постановление Правительства РФ от 24.09.2021 N 1607 &quot;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quot; {КонсультантПлюс}">
        <w:r>
          <w:rPr>
            <w:sz w:val="20"/>
            <w:color w:val="0000ff"/>
          </w:rPr>
          <w:t xml:space="preserve">N 1607</w:t>
        </w:r>
      </w:hyperlink>
      <w:r>
        <w:rPr>
          <w:sz w:val="20"/>
        </w:rPr>
        <w:t xml:space="preserve">, от 18.03.2022 </w:t>
      </w:r>
      <w:hyperlink w:history="0" r:id="rId149"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w:t>
      </w:r>
    </w:p>
    <w:p>
      <w:pPr>
        <w:pStyle w:val="0"/>
        <w:spacing w:before="200" w:line-rule="auto"/>
        <w:ind w:firstLine="540"/>
        <w:jc w:val="both"/>
      </w:pPr>
      <w:r>
        <w:rPr>
          <w:sz w:val="20"/>
        </w:rPr>
        <w:t xml:space="preserve">Указанное заявление формируется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pPr>
        <w:pStyle w:val="0"/>
        <w:spacing w:before="200" w:line-rule="auto"/>
        <w:ind w:firstLine="540"/>
        <w:jc w:val="both"/>
      </w:pPr>
      <w:r>
        <w:rPr>
          <w:sz w:val="20"/>
        </w:rPr>
        <w:t xml:space="preserve">Для получения субсидии на цели, предусмотренные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абзацем девятым</w:t>
        </w:r>
      </w:hyperlink>
      <w:r>
        <w:rPr>
          <w:sz w:val="20"/>
        </w:rPr>
        <w:t xml:space="preserve"> (с учетом положений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 двенадцатого</w:t>
        </w:r>
      </w:hyperlink>
      <w:r>
        <w:rPr>
          <w:sz w:val="20"/>
        </w:rPr>
        <w:t xml:space="preserve">) подпункта "б" пункта 2 настоящих Правил, указанное заявление подается работодателем не ранее чем через 3 месяца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4 месяцев со дня заключения этого трудового договора.</w:t>
      </w:r>
    </w:p>
    <w:p>
      <w:pPr>
        <w:pStyle w:val="0"/>
        <w:jc w:val="both"/>
      </w:pPr>
      <w:r>
        <w:rPr>
          <w:sz w:val="20"/>
        </w:rPr>
        <w:t xml:space="preserve">(абзац введен </w:t>
      </w:r>
      <w:hyperlink w:history="0" r:id="rId150"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 в ред. </w:t>
      </w:r>
      <w:hyperlink w:history="0" r:id="rId151"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17. Заявление, указанное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формируется с указанием:</w:t>
      </w:r>
    </w:p>
    <w:p>
      <w:pPr>
        <w:pStyle w:val="0"/>
        <w:spacing w:before="200" w:line-rule="auto"/>
        <w:ind w:firstLine="540"/>
        <w:jc w:val="both"/>
      </w:pPr>
      <w:r>
        <w:rPr>
          <w:sz w:val="20"/>
        </w:rPr>
        <w:t xml:space="preserve">а) следующих сведений о работодателе:</w:t>
      </w:r>
    </w:p>
    <w:p>
      <w:pPr>
        <w:pStyle w:val="0"/>
        <w:spacing w:before="200" w:line-rule="auto"/>
        <w:ind w:firstLine="540"/>
        <w:jc w:val="both"/>
      </w:pPr>
      <w:r>
        <w:rPr>
          <w:sz w:val="20"/>
        </w:rPr>
        <w:t xml:space="preserve">наименование организации;</w:t>
      </w:r>
    </w:p>
    <w:p>
      <w:pPr>
        <w:pStyle w:val="0"/>
        <w:spacing w:before="200" w:line-rule="auto"/>
        <w:ind w:firstLine="540"/>
        <w:jc w:val="both"/>
      </w:pPr>
      <w:r>
        <w:rPr>
          <w:sz w:val="20"/>
        </w:rPr>
        <w:t xml:space="preserve">фамилия, имя, отчество (при наличии) индивидуального предпринимателя;</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код причины постановки на учет;</w:t>
      </w:r>
    </w:p>
    <w:p>
      <w:pPr>
        <w:pStyle w:val="0"/>
        <w:spacing w:before="200" w:line-rule="auto"/>
        <w:ind w:firstLine="540"/>
        <w:jc w:val="both"/>
      </w:pPr>
      <w:r>
        <w:rPr>
          <w:sz w:val="20"/>
        </w:rPr>
        <w:t xml:space="preserve">основной государственный регистрационный номер;</w:t>
      </w:r>
    </w:p>
    <w:p>
      <w:pPr>
        <w:pStyle w:val="0"/>
        <w:spacing w:before="200" w:line-rule="auto"/>
        <w:ind w:firstLine="540"/>
        <w:jc w:val="both"/>
      </w:pPr>
      <w:r>
        <w:rPr>
          <w:sz w:val="20"/>
        </w:rPr>
        <w:t xml:space="preserve">основной государственный регистрационный номер индивидуального предпринимателя;</w:t>
      </w:r>
    </w:p>
    <w:p>
      <w:pPr>
        <w:pStyle w:val="0"/>
        <w:spacing w:before="200" w:line-rule="auto"/>
        <w:ind w:firstLine="540"/>
        <w:jc w:val="both"/>
      </w:pPr>
      <w:r>
        <w:rPr>
          <w:sz w:val="20"/>
        </w:rPr>
        <w:t xml:space="preserve">страховой номер индивидуального лицевого счета в системе обязательного пенсионного страхования работодателя - индивидуального предпринимателя, признанного в установленном порядке инвалидом;</w:t>
      </w:r>
    </w:p>
    <w:p>
      <w:pPr>
        <w:pStyle w:val="0"/>
        <w:jc w:val="both"/>
      </w:pPr>
      <w:r>
        <w:rPr>
          <w:sz w:val="20"/>
        </w:rPr>
        <w:t xml:space="preserve">(абзац введен </w:t>
      </w:r>
      <w:hyperlink w:history="0" r:id="rId152"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p>
      <w:pPr>
        <w:pStyle w:val="0"/>
        <w:spacing w:before="200" w:line-rule="auto"/>
        <w:ind w:firstLine="540"/>
        <w:jc w:val="both"/>
      </w:pPr>
      <w:r>
        <w:rPr>
          <w:sz w:val="20"/>
        </w:rPr>
        <w:t xml:space="preserve">серия, номер, дата справки, подтверждающей факт установления инвалидности индивидуальному предпринимателю, являющемуся работодателем;</w:t>
      </w:r>
    </w:p>
    <w:p>
      <w:pPr>
        <w:pStyle w:val="0"/>
        <w:jc w:val="both"/>
      </w:pPr>
      <w:r>
        <w:rPr>
          <w:sz w:val="20"/>
        </w:rPr>
        <w:t xml:space="preserve">(абзац введен </w:t>
      </w:r>
      <w:hyperlink w:history="0" r:id="rId153"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bookmarkStart w:id="235" w:name="P235"/>
    <w:bookmarkEnd w:id="235"/>
    <w:p>
      <w:pPr>
        <w:pStyle w:val="0"/>
        <w:spacing w:before="200" w:line-rule="auto"/>
        <w:ind w:firstLine="540"/>
        <w:jc w:val="both"/>
      </w:pPr>
      <w:r>
        <w:rPr>
          <w:sz w:val="20"/>
        </w:rPr>
        <w:t xml:space="preserve">фамилия, имя, отчество (при наличии) учредителя организации - физического лица, признанного в установленном порядке инвалидом;</w:t>
      </w:r>
    </w:p>
    <w:p>
      <w:pPr>
        <w:pStyle w:val="0"/>
        <w:jc w:val="both"/>
      </w:pPr>
      <w:r>
        <w:rPr>
          <w:sz w:val="20"/>
        </w:rPr>
        <w:t xml:space="preserve">(абзац введен </w:t>
      </w:r>
      <w:hyperlink w:history="0" r:id="rId154"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p>
      <w:pPr>
        <w:pStyle w:val="0"/>
        <w:spacing w:before="200" w:line-rule="auto"/>
        <w:ind w:firstLine="540"/>
        <w:jc w:val="both"/>
      </w:pPr>
      <w:r>
        <w:rPr>
          <w:sz w:val="20"/>
        </w:rPr>
        <w:t xml:space="preserve">страховой номер индивидуального лицевого счета в системе обязательного пенсионного страхования учредителя организации - физического лица, признанного в установленном порядке инвалидом;</w:t>
      </w:r>
    </w:p>
    <w:p>
      <w:pPr>
        <w:pStyle w:val="0"/>
        <w:jc w:val="both"/>
      </w:pPr>
      <w:r>
        <w:rPr>
          <w:sz w:val="20"/>
        </w:rPr>
        <w:t xml:space="preserve">(абзац введен </w:t>
      </w:r>
      <w:hyperlink w:history="0" r:id="rId155"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bookmarkStart w:id="239" w:name="P239"/>
    <w:bookmarkEnd w:id="239"/>
    <w:p>
      <w:pPr>
        <w:pStyle w:val="0"/>
        <w:spacing w:before="200" w:line-rule="auto"/>
        <w:ind w:firstLine="540"/>
        <w:jc w:val="both"/>
      </w:pPr>
      <w:r>
        <w:rPr>
          <w:sz w:val="20"/>
        </w:rPr>
        <w:t xml:space="preserve">серия, номер, дата справки, подтверждающей факт установления инвалидности лицу, являющемуся учредителем организации;</w:t>
      </w:r>
    </w:p>
    <w:p>
      <w:pPr>
        <w:pStyle w:val="0"/>
        <w:jc w:val="both"/>
      </w:pPr>
      <w:r>
        <w:rPr>
          <w:sz w:val="20"/>
        </w:rPr>
        <w:t xml:space="preserve">(абзац введен </w:t>
      </w:r>
      <w:hyperlink w:history="0" r:id="rId156"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p>
      <w:pPr>
        <w:pStyle w:val="0"/>
        <w:spacing w:before="200" w:line-rule="auto"/>
        <w:ind w:firstLine="540"/>
        <w:jc w:val="both"/>
      </w:pPr>
      <w:r>
        <w:rPr>
          <w:sz w:val="20"/>
        </w:rPr>
        <w:t xml:space="preserve">наименование общероссийской общественной организации инвалидов, являющейся учредителем организации;</w:t>
      </w:r>
    </w:p>
    <w:p>
      <w:pPr>
        <w:pStyle w:val="0"/>
        <w:jc w:val="both"/>
      </w:pPr>
      <w:r>
        <w:rPr>
          <w:sz w:val="20"/>
        </w:rPr>
        <w:t xml:space="preserve">(абзац введен </w:t>
      </w:r>
      <w:hyperlink w:history="0" r:id="rId157"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p>
      <w:pPr>
        <w:pStyle w:val="0"/>
        <w:spacing w:before="200" w:line-rule="auto"/>
        <w:ind w:firstLine="540"/>
        <w:jc w:val="both"/>
      </w:pPr>
      <w:r>
        <w:rPr>
          <w:sz w:val="20"/>
        </w:rPr>
        <w:t xml:space="preserve">идентификационный номер налогоплательщика общероссийской общественной организации инвалидов, являющейся учредителем организации;</w:t>
      </w:r>
    </w:p>
    <w:p>
      <w:pPr>
        <w:pStyle w:val="0"/>
        <w:jc w:val="both"/>
      </w:pPr>
      <w:r>
        <w:rPr>
          <w:sz w:val="20"/>
        </w:rPr>
        <w:t xml:space="preserve">(абзац введен </w:t>
      </w:r>
      <w:hyperlink w:history="0" r:id="rId158"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p>
      <w:pPr>
        <w:pStyle w:val="0"/>
        <w:spacing w:before="200" w:line-rule="auto"/>
        <w:ind w:firstLine="540"/>
        <w:jc w:val="both"/>
      </w:pPr>
      <w:r>
        <w:rPr>
          <w:sz w:val="20"/>
        </w:rPr>
        <w:t xml:space="preserve">код причины постановки на учет общероссийской общественной организации инвалидов, являющейся учредителем организации;</w:t>
      </w:r>
    </w:p>
    <w:p>
      <w:pPr>
        <w:pStyle w:val="0"/>
        <w:jc w:val="both"/>
      </w:pPr>
      <w:r>
        <w:rPr>
          <w:sz w:val="20"/>
        </w:rPr>
        <w:t xml:space="preserve">(абзац введен </w:t>
      </w:r>
      <w:hyperlink w:history="0" r:id="rId159"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p>
      <w:pPr>
        <w:pStyle w:val="0"/>
        <w:spacing w:before="200" w:line-rule="auto"/>
        <w:ind w:firstLine="540"/>
        <w:jc w:val="both"/>
      </w:pPr>
      <w:r>
        <w:rPr>
          <w:sz w:val="20"/>
        </w:rPr>
        <w:t xml:space="preserve">основной государственный регистрационный номер общероссийской общественной организации инвалидов, являющейся учредителем организации;</w:t>
      </w:r>
    </w:p>
    <w:p>
      <w:pPr>
        <w:pStyle w:val="0"/>
        <w:jc w:val="both"/>
      </w:pPr>
      <w:r>
        <w:rPr>
          <w:sz w:val="20"/>
        </w:rPr>
        <w:t xml:space="preserve">(абзац введен </w:t>
      </w:r>
      <w:hyperlink w:history="0" r:id="rId160"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p>
      <w:pPr>
        <w:pStyle w:val="0"/>
        <w:spacing w:before="200" w:line-rule="auto"/>
        <w:ind w:firstLine="540"/>
        <w:jc w:val="both"/>
      </w:pPr>
      <w:r>
        <w:rPr>
          <w:sz w:val="20"/>
        </w:rPr>
        <w:t xml:space="preserve">реквизиты для перечисления субсидии (наименование банка, банковский идентификационный код, корреспондентский счет, номер расчетного счета или номер банковской карты, являющейся национальным платежным инструментом);</w:t>
      </w:r>
    </w:p>
    <w:p>
      <w:pPr>
        <w:pStyle w:val="0"/>
        <w:spacing w:before="200" w:line-rule="auto"/>
        <w:ind w:firstLine="540"/>
        <w:jc w:val="both"/>
      </w:pPr>
      <w:r>
        <w:rPr>
          <w:sz w:val="20"/>
        </w:rPr>
        <w:t xml:space="preserve">б) следующих сведений по каждому трудоустроенному гражданину:</w:t>
      </w:r>
    </w:p>
    <w:p>
      <w:pPr>
        <w:pStyle w:val="0"/>
        <w:jc w:val="both"/>
      </w:pPr>
      <w:r>
        <w:rPr>
          <w:sz w:val="20"/>
        </w:rPr>
        <w:t xml:space="preserve">(в ред. </w:t>
      </w:r>
      <w:hyperlink w:history="0" r:id="rId161"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страховой номер индивидуального лицевого счета в системе обязательного пенсионного страхования;</w:t>
      </w:r>
    </w:p>
    <w:p>
      <w:pPr>
        <w:pStyle w:val="0"/>
        <w:spacing w:before="200" w:line-rule="auto"/>
        <w:ind w:firstLine="540"/>
        <w:jc w:val="both"/>
      </w:pPr>
      <w:r>
        <w:rPr>
          <w:sz w:val="20"/>
        </w:rPr>
        <w:t xml:space="preserve">сумма страховых взносов в государственные внебюджетные фонды;</w:t>
      </w:r>
    </w:p>
    <w:p>
      <w:pPr>
        <w:pStyle w:val="0"/>
        <w:spacing w:before="200" w:line-rule="auto"/>
        <w:ind w:firstLine="540"/>
        <w:jc w:val="both"/>
      </w:pPr>
      <w:r>
        <w:rPr>
          <w:sz w:val="20"/>
        </w:rPr>
        <w:t xml:space="preserve">размер районного коэффициента;</w:t>
      </w:r>
    </w:p>
    <w:p>
      <w:pPr>
        <w:pStyle w:val="0"/>
        <w:spacing w:before="200" w:line-rule="auto"/>
        <w:ind w:firstLine="540"/>
        <w:jc w:val="both"/>
      </w:pPr>
      <w:r>
        <w:rPr>
          <w:sz w:val="20"/>
        </w:rPr>
        <w:t xml:space="preserve">дата заключения трудового договора и дата, с которой трудоустроенный гражданин приступил к исполнению трудовых обязанностей;</w:t>
      </w:r>
    </w:p>
    <w:p>
      <w:pPr>
        <w:pStyle w:val="0"/>
        <w:jc w:val="both"/>
      </w:pPr>
      <w:r>
        <w:rPr>
          <w:sz w:val="20"/>
        </w:rPr>
        <w:t xml:space="preserve">(в ред. </w:t>
      </w:r>
      <w:hyperlink w:history="0" r:id="rId162"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p>
      <w:pPr>
        <w:pStyle w:val="0"/>
        <w:spacing w:before="200" w:line-rule="auto"/>
        <w:ind w:firstLine="540"/>
        <w:jc w:val="both"/>
      </w:pPr>
      <w:r>
        <w:rPr>
          <w:sz w:val="20"/>
        </w:rPr>
        <w:t xml:space="preserve">дата и номер приказа работодателя о приеме на работу гражданина (при наличии);</w:t>
      </w:r>
    </w:p>
    <w:p>
      <w:pPr>
        <w:pStyle w:val="0"/>
        <w:jc w:val="both"/>
      </w:pPr>
      <w:r>
        <w:rPr>
          <w:sz w:val="20"/>
        </w:rPr>
        <w:t xml:space="preserve">(в ред. </w:t>
      </w:r>
      <w:hyperlink w:history="0" r:id="rId163"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p>
      <w:pPr>
        <w:pStyle w:val="0"/>
        <w:spacing w:before="200" w:line-rule="auto"/>
        <w:ind w:firstLine="540"/>
        <w:jc w:val="both"/>
      </w:pPr>
      <w:r>
        <w:rPr>
          <w:sz w:val="20"/>
        </w:rPr>
        <w:t xml:space="preserve">в) сведений о подтверждении соответствия условиям, указанным в </w:t>
      </w:r>
      <w:hyperlink w:history="0" w:anchor="P125" w:tooltip="5. Для получения субсидии на цели, предусмотренные подпунктами &quot;а&quot; и &quot;б&quot; пункта 2 настоящих Правил (за исключением целей, предусмотренных абзацем девятым подпункта &quot;б&quot; пункта 2 настоящих Правил), работодатель включается в реестр при соблюдении следующих условий:">
        <w:r>
          <w:rPr>
            <w:sz w:val="20"/>
            <w:color w:val="0000ff"/>
          </w:rPr>
          <w:t xml:space="preserve">пункте 5</w:t>
        </w:r>
      </w:hyperlink>
      <w:r>
        <w:rPr>
          <w:sz w:val="20"/>
        </w:rPr>
        <w:t xml:space="preserve"> настоящих Правил.</w:t>
      </w:r>
    </w:p>
    <w:p>
      <w:pPr>
        <w:pStyle w:val="0"/>
        <w:spacing w:before="200" w:line-rule="auto"/>
        <w:ind w:firstLine="540"/>
        <w:jc w:val="both"/>
      </w:pPr>
      <w:r>
        <w:rPr>
          <w:sz w:val="20"/>
        </w:rPr>
        <w:t xml:space="preserve">Сведения, указанные в </w:t>
      </w:r>
      <w:hyperlink w:history="0" w:anchor="P235" w:tooltip="фамилия, имя, отчество (при наличии) учредителя организации - физического лица, признанного в установленном порядке инвалидом;">
        <w:r>
          <w:rPr>
            <w:sz w:val="20"/>
            <w:color w:val="0000ff"/>
          </w:rPr>
          <w:t xml:space="preserve">абзацах десятом</w:t>
        </w:r>
      </w:hyperlink>
      <w:r>
        <w:rPr>
          <w:sz w:val="20"/>
        </w:rPr>
        <w:t xml:space="preserve"> - </w:t>
      </w:r>
      <w:hyperlink w:history="0" w:anchor="P239" w:tooltip="серия, номер, дата справки, подтверждающей факт установления инвалидности лицу, являющемуся учредителем организации;">
        <w:r>
          <w:rPr>
            <w:sz w:val="20"/>
            <w:color w:val="0000ff"/>
          </w:rPr>
          <w:t xml:space="preserve">двенадцатом подпункта "а"</w:t>
        </w:r>
      </w:hyperlink>
      <w:r>
        <w:rPr>
          <w:sz w:val="20"/>
        </w:rPr>
        <w:t xml:space="preserve"> настоящего пункта, могут быть указаны в заявлении, предусмотренном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пунктом 16</w:t>
        </w:r>
      </w:hyperlink>
      <w:r>
        <w:rPr>
          <w:sz w:val="20"/>
        </w:rPr>
        <w:t xml:space="preserve"> настоящих Правил, в случае получения субсидии на цели, предусмотренные </w:t>
      </w:r>
      <w:hyperlink w:history="0" w:anchor="P78" w:tooltip="лица, признанные в установленном порядке инвалидами.">
        <w:r>
          <w:rPr>
            <w:sz w:val="20"/>
            <w:color w:val="0000ff"/>
          </w:rPr>
          <w:t xml:space="preserve">абзацем десятым подпункта "б" пункта 2</w:t>
        </w:r>
      </w:hyperlink>
      <w:r>
        <w:rPr>
          <w:sz w:val="20"/>
        </w:rPr>
        <w:t xml:space="preserve"> настоящих Правил, и только с согласия лица, в отношении которого представляются данные сведения, при условии соблюдения требований к обработке персональных данных, установленных Федеральным </w:t>
      </w:r>
      <w:hyperlink w:history="0" r:id="rId164" w:tooltip="Федеральный закон от 27.07.2006 N 152-ФЗ (ред. от 06.02.2023) &quot;О персональных данных&quot; {КонсультантПлюс}">
        <w:r>
          <w:rPr>
            <w:sz w:val="20"/>
            <w:color w:val="0000ff"/>
          </w:rPr>
          <w:t xml:space="preserve">законом</w:t>
        </w:r>
      </w:hyperlink>
      <w:r>
        <w:rPr>
          <w:sz w:val="20"/>
        </w:rPr>
        <w:t xml:space="preserve"> "О персональных данных".</w:t>
      </w:r>
    </w:p>
    <w:p>
      <w:pPr>
        <w:pStyle w:val="0"/>
        <w:jc w:val="both"/>
      </w:pPr>
      <w:r>
        <w:rPr>
          <w:sz w:val="20"/>
        </w:rPr>
        <w:t xml:space="preserve">(абзац введен </w:t>
      </w:r>
      <w:hyperlink w:history="0" r:id="rId165"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p>
      <w:pPr>
        <w:pStyle w:val="0"/>
        <w:spacing w:before="200" w:line-rule="auto"/>
        <w:ind w:firstLine="540"/>
        <w:jc w:val="both"/>
      </w:pPr>
      <w:r>
        <w:rPr>
          <w:sz w:val="20"/>
        </w:rPr>
        <w:t xml:space="preserve">17(1). Для получения субсидии на цели, предусмотренные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абзацем девятым</w:t>
        </w:r>
      </w:hyperlink>
      <w:r>
        <w:rPr>
          <w:sz w:val="20"/>
        </w:rPr>
        <w:t xml:space="preserve"> (с учетом положений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 двенадцатого</w:t>
        </w:r>
      </w:hyperlink>
      <w:r>
        <w:rPr>
          <w:sz w:val="20"/>
        </w:rPr>
        <w:t xml:space="preserve">) подпункта "б" пункта 2 настоящих Правил, в заявление, указанное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включаются в том числе наименование государственного учреждения службы занятости населения (далее - центр занятости населения), в котором трудоустроенный гражданин был зарегистрирован в качестве безработного или в целях поиска подходящей работы, период, когда трудоустроенный гражданин был зарегистрирован в качестве безработного или в целях поиска подходящей работы, а также подтверждение выполнения работодателем требований, предусмотренных </w:t>
      </w:r>
      <w:hyperlink w:history="0" w:anchor="P163" w:tooltip="ж)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компенсация затрат работника на проезд к новому месту проживания, аренда жилья и (или) иные выплаты).">
        <w:r>
          <w:rPr>
            <w:sz w:val="20"/>
            <w:color w:val="0000ff"/>
          </w:rPr>
          <w:t xml:space="preserve">подпунктом "ж" пункта 5(2)</w:t>
        </w:r>
      </w:hyperlink>
      <w:r>
        <w:rPr>
          <w:sz w:val="20"/>
        </w:rPr>
        <w:t xml:space="preserve"> настоящих Правил. Сведения, касающиеся регистрации гражданина в качестве безработного или в целях поиска подходящей работы, представляются гражданином работодателю при поступлении на работу.</w:t>
      </w:r>
    </w:p>
    <w:p>
      <w:pPr>
        <w:pStyle w:val="0"/>
        <w:jc w:val="both"/>
      </w:pPr>
      <w:r>
        <w:rPr>
          <w:sz w:val="20"/>
        </w:rPr>
        <w:t xml:space="preserve">(п. 17(1) введен </w:t>
      </w:r>
      <w:hyperlink w:history="0" r:id="rId166"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 в ред. Постановлений Правительства РФ от 31.03.2023 </w:t>
      </w:r>
      <w:hyperlink w:history="0" r:id="rId167" w:tooltip="Постановление Правительства РФ от 31.03.2023 N 520 &quot;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quot; {КонсультантПлюс}">
        <w:r>
          <w:rPr>
            <w:sz w:val="20"/>
            <w:color w:val="0000ff"/>
          </w:rPr>
          <w:t xml:space="preserve">N 520</w:t>
        </w:r>
      </w:hyperlink>
      <w:r>
        <w:rPr>
          <w:sz w:val="20"/>
        </w:rPr>
        <w:t xml:space="preserve">, от 11.12.2023 </w:t>
      </w:r>
      <w:hyperlink w:history="0" r:id="rId168"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p>
      <w:pPr>
        <w:pStyle w:val="0"/>
        <w:spacing w:before="200" w:line-rule="auto"/>
        <w:ind w:firstLine="540"/>
        <w:jc w:val="both"/>
      </w:pPr>
      <w:r>
        <w:rPr>
          <w:sz w:val="20"/>
        </w:rPr>
        <w:t xml:space="preserve">18. Формат представления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определяется Фондом.</w:t>
      </w:r>
    </w:p>
    <w:bookmarkStart w:id="267" w:name="P267"/>
    <w:bookmarkEnd w:id="267"/>
    <w:p>
      <w:pPr>
        <w:pStyle w:val="0"/>
        <w:spacing w:before="200" w:line-rule="auto"/>
        <w:ind w:firstLine="540"/>
        <w:jc w:val="both"/>
      </w:pPr>
      <w:r>
        <w:rPr>
          <w:sz w:val="20"/>
        </w:rPr>
        <w:t xml:space="preserve">19. Фонд (в том числе с использованием каналов межведомственного взаимодействия) осуществляет:</w:t>
      </w:r>
    </w:p>
    <w:p>
      <w:pPr>
        <w:pStyle w:val="0"/>
        <w:spacing w:before="200" w:line-rule="auto"/>
        <w:ind w:firstLine="540"/>
        <w:jc w:val="both"/>
      </w:pPr>
      <w:r>
        <w:rPr>
          <w:sz w:val="20"/>
        </w:rPr>
        <w:t xml:space="preserve">а) проверку работодателя и трудоустроенных граждан на предмет включения сведений о них в состав сведений, направленных в Фонд в соответствии с </w:t>
      </w:r>
      <w:hyperlink w:history="0" w:anchor="P212" w:tooltip="15. Исполнительные органы субъектов Российской Федерации, осуществляющие полномочия в сфере занятости населения:">
        <w:r>
          <w:rPr>
            <w:sz w:val="20"/>
            <w:color w:val="0000ff"/>
          </w:rPr>
          <w:t xml:space="preserve">пунктом 15</w:t>
        </w:r>
      </w:hyperlink>
      <w:r>
        <w:rPr>
          <w:sz w:val="20"/>
        </w:rPr>
        <w:t xml:space="preserve"> настоящих Правил;</w:t>
      </w:r>
    </w:p>
    <w:p>
      <w:pPr>
        <w:pStyle w:val="0"/>
        <w:jc w:val="both"/>
      </w:pPr>
      <w:r>
        <w:rPr>
          <w:sz w:val="20"/>
        </w:rPr>
        <w:t xml:space="preserve">(в ред. </w:t>
      </w:r>
      <w:hyperlink w:history="0" r:id="rId169"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p>
      <w:pPr>
        <w:pStyle w:val="0"/>
        <w:spacing w:before="200" w:line-rule="auto"/>
        <w:ind w:firstLine="540"/>
        <w:jc w:val="both"/>
      </w:pPr>
      <w:r>
        <w:rPr>
          <w:sz w:val="20"/>
        </w:rPr>
        <w:t xml:space="preserve">б) идентификацию трудоустроенных граждан, указанных в заявлении, указанном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и проверку факта их трудоустройства у работодателя и выплаты им заработной платы в размере не ниже величины минимального размера оплаты труда, установленного Федеральным </w:t>
      </w:r>
      <w:hyperlink w:history="0" r:id="rId170"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 минимальном размере оплаты труда", в том числе с использованием страхового номера индивидуального лицевого счета работника в системе индивидуального (персонифицированного) учета посредством направления запроса в Федеральную налоговую службу.</w:t>
      </w:r>
    </w:p>
    <w:p>
      <w:pPr>
        <w:pStyle w:val="0"/>
        <w:jc w:val="both"/>
      </w:pPr>
      <w:r>
        <w:rPr>
          <w:sz w:val="20"/>
        </w:rPr>
        <w:t xml:space="preserve">(в ред. Постановлений Правительства РФ от 18.03.2022 </w:t>
      </w:r>
      <w:hyperlink w:history="0" r:id="rId171"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24.11.2022 </w:t>
      </w:r>
      <w:hyperlink w:history="0" r:id="rId172"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rPr>
        <w:t xml:space="preserve">)</w:t>
      </w:r>
    </w:p>
    <w:bookmarkStart w:id="272" w:name="P272"/>
    <w:bookmarkEnd w:id="272"/>
    <w:p>
      <w:pPr>
        <w:pStyle w:val="0"/>
        <w:spacing w:before="200" w:line-rule="auto"/>
        <w:ind w:firstLine="540"/>
        <w:jc w:val="both"/>
      </w:pPr>
      <w:r>
        <w:rPr>
          <w:sz w:val="20"/>
        </w:rPr>
        <w:t xml:space="preserve">19(1). Для получения субсидии на цели, предусмотренные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абзацем девятым</w:t>
        </w:r>
      </w:hyperlink>
      <w:r>
        <w:rPr>
          <w:sz w:val="20"/>
        </w:rPr>
        <w:t xml:space="preserve"> (с учетом положений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абзаца двенадцатого</w:t>
        </w:r>
      </w:hyperlink>
      <w:r>
        <w:rPr>
          <w:sz w:val="20"/>
        </w:rPr>
        <w:t xml:space="preserve">) подпункта "б" пункта 2 настоящих Правил, при подаче работодателем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Фонд (в том числе (при наличии технической возможности) с использованием каналов межведомственного взаимодействия) осуществляет проверку:</w:t>
      </w:r>
    </w:p>
    <w:p>
      <w:pPr>
        <w:pStyle w:val="0"/>
        <w:jc w:val="both"/>
      </w:pPr>
      <w:r>
        <w:rPr>
          <w:sz w:val="20"/>
        </w:rPr>
        <w:t xml:space="preserve">(в ред. </w:t>
      </w:r>
      <w:hyperlink w:history="0" r:id="rId173"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факта постановки центром занятости населения другого субъекта Российской Федерации или того же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 гражданина на регистрационный учет в качестве безработного или в целях поиска подходящей работы перед трудоустройством в организацию, включенную в перечень организаций, - путем направления с использованием единой системы межведомственного электронного взаимодействия запроса в центр занятости населения, где гражданин был зарегистрирован в качестве безработного или в целях поиска подходящей работы;</w:t>
      </w:r>
    </w:p>
    <w:p>
      <w:pPr>
        <w:pStyle w:val="0"/>
        <w:jc w:val="both"/>
      </w:pPr>
      <w:r>
        <w:rPr>
          <w:sz w:val="20"/>
        </w:rPr>
        <w:t xml:space="preserve">(в ред. </w:t>
      </w:r>
      <w:hyperlink w:history="0" r:id="rId174"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факта трудоустройства в организацию, включенную в перечень организаций, и выплаты работодателем гражданину заработной платы в размере не ниже величины минимального размера оплаты труда, установленного Федеральным </w:t>
      </w:r>
      <w:hyperlink w:history="0" r:id="rId175" w:tooltip="Федеральный закон от 19.06.2000 N 82-ФЗ (ред. от 27.11.2023) &quot;О минимальном размере оплаты труда&quot; {КонсультантПлюс}">
        <w:r>
          <w:rPr>
            <w:sz w:val="20"/>
            <w:color w:val="0000ff"/>
          </w:rPr>
          <w:t xml:space="preserve">законом</w:t>
        </w:r>
      </w:hyperlink>
      <w:r>
        <w:rPr>
          <w:sz w:val="20"/>
        </w:rPr>
        <w:t xml:space="preserve"> "О минимальном размере оплаты труда", или в установленных случаях - не ниже среднемесячной начисленной заработной платы по субъекту Российской Федерации - на основании данных о заключенных трудовых договорах.</w:t>
      </w:r>
    </w:p>
    <w:p>
      <w:pPr>
        <w:pStyle w:val="0"/>
        <w:jc w:val="both"/>
      </w:pPr>
      <w:r>
        <w:rPr>
          <w:sz w:val="20"/>
        </w:rPr>
        <w:t xml:space="preserve">(в ред. </w:t>
      </w:r>
      <w:hyperlink w:history="0" r:id="rId176" w:tooltip="Постановление Правительства РФ от 27.05.2024 N 685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27.05.2024 N 685)</w:t>
      </w:r>
    </w:p>
    <w:p>
      <w:pPr>
        <w:pStyle w:val="0"/>
        <w:spacing w:before="200" w:line-rule="auto"/>
        <w:ind w:firstLine="540"/>
        <w:jc w:val="both"/>
      </w:pPr>
      <w:r>
        <w:rPr>
          <w:sz w:val="20"/>
        </w:rPr>
        <w:t xml:space="preserve">В случае необходимости направления предусмотренных настоящим пунктом запросов в центры занятости населения такие запросы направляются Фондом в течение 3 рабочих дней со дня регистрации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w:t>
      </w:r>
    </w:p>
    <w:p>
      <w:pPr>
        <w:pStyle w:val="0"/>
        <w:spacing w:before="200" w:line-rule="auto"/>
        <w:ind w:firstLine="540"/>
        <w:jc w:val="both"/>
      </w:pPr>
      <w:r>
        <w:rPr>
          <w:sz w:val="20"/>
        </w:rPr>
        <w:t xml:space="preserve">Срок подготовки и направления ответов на запросы Фонда, предусмотренные настоящим пунктом, - не более 5 рабочих дней.</w:t>
      </w:r>
    </w:p>
    <w:p>
      <w:pPr>
        <w:pStyle w:val="0"/>
        <w:jc w:val="both"/>
      </w:pPr>
      <w:r>
        <w:rPr>
          <w:sz w:val="20"/>
        </w:rPr>
        <w:t xml:space="preserve">(п. 19(1) введен </w:t>
      </w:r>
      <w:hyperlink w:history="0" r:id="rId177"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w:t>
      </w:r>
    </w:p>
    <w:bookmarkStart w:id="281" w:name="P281"/>
    <w:bookmarkEnd w:id="281"/>
    <w:p>
      <w:pPr>
        <w:pStyle w:val="0"/>
        <w:spacing w:before="200" w:line-rule="auto"/>
        <w:ind w:firstLine="540"/>
        <w:jc w:val="both"/>
      </w:pPr>
      <w:r>
        <w:rPr>
          <w:sz w:val="20"/>
        </w:rPr>
        <w:t xml:space="preserve">19(2). Для получения субсидии на цели, предусмотренные </w:t>
      </w:r>
      <w:hyperlink w:history="0" w:anchor="P78" w:tooltip="лица, признанные в установленном порядке инвалидами.">
        <w:r>
          <w:rPr>
            <w:sz w:val="20"/>
            <w:color w:val="0000ff"/>
          </w:rPr>
          <w:t xml:space="preserve">абзацем десятым подпункта "б" пункта 2</w:t>
        </w:r>
      </w:hyperlink>
      <w:r>
        <w:rPr>
          <w:sz w:val="20"/>
        </w:rPr>
        <w:t xml:space="preserve"> настоящих Правил, при подаче работодателем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Фонд (в том числе с использованием каналов межведомственного электронного взаимодействия) осуществляет проверку:</w:t>
      </w:r>
    </w:p>
    <w:p>
      <w:pPr>
        <w:pStyle w:val="0"/>
        <w:spacing w:before="200" w:line-rule="auto"/>
        <w:ind w:firstLine="540"/>
        <w:jc w:val="both"/>
      </w:pPr>
      <w:r>
        <w:rPr>
          <w:sz w:val="20"/>
        </w:rPr>
        <w:t xml:space="preserve">факта признания в установленном законодательством Российской Федерации о социальной защите инвалидов порядке работника из числа трудоустроенных граждан инвалидом;</w:t>
      </w:r>
    </w:p>
    <w:p>
      <w:pPr>
        <w:pStyle w:val="0"/>
        <w:spacing w:before="200" w:line-rule="auto"/>
        <w:ind w:firstLine="540"/>
        <w:jc w:val="both"/>
      </w:pPr>
      <w:r>
        <w:rPr>
          <w:sz w:val="20"/>
        </w:rPr>
        <w:t xml:space="preserve">факта признания в установленном законодательством Российской Федерации о социальной защите инвалидов порядке работодателя - индивидуального предпринимателя инвалидом;</w:t>
      </w:r>
    </w:p>
    <w:p>
      <w:pPr>
        <w:pStyle w:val="0"/>
        <w:spacing w:before="200" w:line-rule="auto"/>
        <w:ind w:firstLine="540"/>
        <w:jc w:val="both"/>
      </w:pPr>
      <w:r>
        <w:rPr>
          <w:sz w:val="20"/>
        </w:rPr>
        <w:t xml:space="preserve">факта о том, что учредителями работодателя являются инвалиды и (или) общероссийские общественные организации инвалидов - путем направления запросов в уполномоченные законодательством Российской Федерации о социальной защите инвалидов органы.</w:t>
      </w:r>
    </w:p>
    <w:p>
      <w:pPr>
        <w:pStyle w:val="0"/>
        <w:spacing w:before="200" w:line-rule="auto"/>
        <w:ind w:firstLine="540"/>
        <w:jc w:val="both"/>
      </w:pPr>
      <w:r>
        <w:rPr>
          <w:sz w:val="20"/>
        </w:rPr>
        <w:t xml:space="preserve">В случае необходимости направления предусмотренных настоящим пунктом запросов такие запросы направляются Фондом в течение 3 рабочих дней со дня регистрации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w:t>
      </w:r>
    </w:p>
    <w:p>
      <w:pPr>
        <w:pStyle w:val="0"/>
        <w:spacing w:before="200" w:line-rule="auto"/>
        <w:ind w:firstLine="540"/>
        <w:jc w:val="both"/>
      </w:pPr>
      <w:r>
        <w:rPr>
          <w:sz w:val="20"/>
        </w:rPr>
        <w:t xml:space="preserve">Срок подготовки и направления ответов на запросы Фонда, предусмотренные настоящим пунктом, составляет не более 15 рабочих дней.</w:t>
      </w:r>
    </w:p>
    <w:p>
      <w:pPr>
        <w:pStyle w:val="0"/>
        <w:jc w:val="both"/>
      </w:pPr>
      <w:r>
        <w:rPr>
          <w:sz w:val="20"/>
        </w:rPr>
        <w:t xml:space="preserve">(п. 19(2) введен </w:t>
      </w:r>
      <w:hyperlink w:history="0" r:id="rId178"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p>
      <w:pPr>
        <w:pStyle w:val="0"/>
        <w:spacing w:before="200" w:line-rule="auto"/>
        <w:ind w:firstLine="540"/>
        <w:jc w:val="both"/>
      </w:pPr>
      <w:r>
        <w:rPr>
          <w:sz w:val="20"/>
        </w:rPr>
        <w:t xml:space="preserve">20. Указанные в </w:t>
      </w:r>
      <w:hyperlink w:history="0" w:anchor="P267" w:tooltip="19. Фонд (в том числе с использованием каналов межведомственного взаимодействия) осуществляет:">
        <w:r>
          <w:rPr>
            <w:sz w:val="20"/>
            <w:color w:val="0000ff"/>
          </w:rPr>
          <w:t xml:space="preserve">пунктах 19</w:t>
        </w:r>
      </w:hyperlink>
      <w:r>
        <w:rPr>
          <w:sz w:val="20"/>
        </w:rPr>
        <w:t xml:space="preserve"> и </w:t>
      </w:r>
      <w:hyperlink w:history="0" w:anchor="P272" w:tooltip="19(1). Для получения субсидии на цели, предусмотренные абзацем девятым (с учетом положений абзаца двенадцатого) подпункта &quot;б&quot; пункта 2 настоящих Правил, при подаче работодателем заявления, указанного в пункте 16 настоящих Правил, Фонд (в том числе (при наличии технической возможности) с использованием каналов межведомственного взаимодействия) осуществляет проверку:">
        <w:r>
          <w:rPr>
            <w:sz w:val="20"/>
            <w:color w:val="0000ff"/>
          </w:rPr>
          <w:t xml:space="preserve">19(1)</w:t>
        </w:r>
      </w:hyperlink>
      <w:r>
        <w:rPr>
          <w:sz w:val="20"/>
        </w:rPr>
        <w:t xml:space="preserve"> настоящих Правил проверки и идентификации осуществляются Фондом по истечении каждого из периодов, указанных соответственно в </w:t>
      </w:r>
      <w:hyperlink w:history="0" w:anchor="P186" w:tooltip="10. Предоставление субсидии в целях, предусмотренных подпунктом &quot;а&quot; и абзацами вторым - восьмым и десятым подпункта &quot;б&quot; пункта 2 настоящих Правил, осуществляется Фондом:">
        <w:r>
          <w:rPr>
            <w:sz w:val="20"/>
            <w:color w:val="0000ff"/>
          </w:rPr>
          <w:t xml:space="preserve">пункте 10</w:t>
        </w:r>
      </w:hyperlink>
      <w:r>
        <w:rPr>
          <w:sz w:val="20"/>
        </w:rPr>
        <w:t xml:space="preserve"> или </w:t>
      </w:r>
      <w:hyperlink w:history="0" w:anchor="P192" w:tooltip="10(1). Предоставление субсидии в целях, предусмотренных абзацем девятым (с учетом положений абзаца двенадцатого) подпункта &quot;б&quot; пункта 2 настоящих Правил, осуществляется Фондом:">
        <w:r>
          <w:rPr>
            <w:sz w:val="20"/>
            <w:color w:val="0000ff"/>
          </w:rPr>
          <w:t xml:space="preserve">пункте 10(1)</w:t>
        </w:r>
      </w:hyperlink>
      <w:r>
        <w:rPr>
          <w:sz w:val="20"/>
        </w:rPr>
        <w:t xml:space="preserve"> настоящих Правил.</w:t>
      </w:r>
    </w:p>
    <w:p>
      <w:pPr>
        <w:pStyle w:val="0"/>
        <w:jc w:val="both"/>
      </w:pPr>
      <w:r>
        <w:rPr>
          <w:sz w:val="20"/>
        </w:rPr>
        <w:t xml:space="preserve">(п. 20 в ред. </w:t>
      </w:r>
      <w:hyperlink w:history="0" r:id="rId179"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12.12.2022 N 2290)</w:t>
      </w:r>
    </w:p>
    <w:bookmarkStart w:id="290" w:name="P290"/>
    <w:bookmarkEnd w:id="290"/>
    <w:p>
      <w:pPr>
        <w:pStyle w:val="0"/>
        <w:spacing w:before="200" w:line-rule="auto"/>
        <w:ind w:firstLine="540"/>
        <w:jc w:val="both"/>
      </w:pPr>
      <w:r>
        <w:rPr>
          <w:sz w:val="20"/>
        </w:rPr>
        <w:t xml:space="preserve">21. По итогам проверки и идентификации, установленных </w:t>
      </w:r>
      <w:hyperlink w:history="0" w:anchor="P267" w:tooltip="19. Фонд (в том числе с использованием каналов межведомственного взаимодействия) осуществляет:">
        <w:r>
          <w:rPr>
            <w:sz w:val="20"/>
            <w:color w:val="0000ff"/>
          </w:rPr>
          <w:t xml:space="preserve">пунктом 19</w:t>
        </w:r>
      </w:hyperlink>
      <w:r>
        <w:rPr>
          <w:sz w:val="20"/>
        </w:rPr>
        <w:t xml:space="preserve">, или </w:t>
      </w:r>
      <w:hyperlink w:history="0" w:anchor="P272" w:tooltip="19(1). Для получения субсидии на цели, предусмотренные абзацем девятым (с учетом положений абзаца двенадцатого) подпункта &quot;б&quot; пункта 2 настоящих Правил, при подаче работодателем заявления, указанного в пункте 16 настоящих Правил, Фонд (в том числе (при наличии технической возможности) с использованием каналов межведомственного взаимодействия) осуществляет проверку:">
        <w:r>
          <w:rPr>
            <w:sz w:val="20"/>
            <w:color w:val="0000ff"/>
          </w:rPr>
          <w:t xml:space="preserve">пунктом 19(1)</w:t>
        </w:r>
      </w:hyperlink>
      <w:r>
        <w:rPr>
          <w:sz w:val="20"/>
        </w:rPr>
        <w:t xml:space="preserve">, или </w:t>
      </w:r>
      <w:hyperlink w:history="0" w:anchor="P281" w:tooltip="19(2). Для получения субсидии на цели, предусмотренные абзацем десятым подпункта &quot;б&quot; пункта 2 настоящих Правил, при подаче работодателем заявления, указанного в пункте 16 настоящих Правил, Фонд (в том числе с использованием каналов межведомственного электронного взаимодействия) осуществляет проверку:">
        <w:r>
          <w:rPr>
            <w:sz w:val="20"/>
            <w:color w:val="0000ff"/>
          </w:rPr>
          <w:t xml:space="preserve">пунктом 19(2)</w:t>
        </w:r>
      </w:hyperlink>
      <w:r>
        <w:rPr>
          <w:sz w:val="20"/>
        </w:rPr>
        <w:t xml:space="preserve"> настоящих Правил, для расчета размера субсидии принимаются только те трудоустроенные граждане из числа указанных в заявлении, предусмотренном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пунктом 16</w:t>
        </w:r>
      </w:hyperlink>
      <w:r>
        <w:rPr>
          <w:sz w:val="20"/>
        </w:rPr>
        <w:t xml:space="preserve"> настоящих Правил, сведения о которых направлены в Фонд в соответствии с </w:t>
      </w:r>
      <w:hyperlink w:history="0" w:anchor="P212" w:tooltip="15. Исполнительные органы субъектов Российской Федерации, осуществляющие полномочия в сфере занятости населения:">
        <w:r>
          <w:rPr>
            <w:sz w:val="20"/>
            <w:color w:val="0000ff"/>
          </w:rPr>
          <w:t xml:space="preserve">пунктом 15</w:t>
        </w:r>
      </w:hyperlink>
      <w:r>
        <w:rPr>
          <w:sz w:val="20"/>
        </w:rPr>
        <w:t xml:space="preserve"> настоящих Правил.</w:t>
      </w:r>
    </w:p>
    <w:p>
      <w:pPr>
        <w:pStyle w:val="0"/>
        <w:jc w:val="both"/>
      </w:pPr>
      <w:r>
        <w:rPr>
          <w:sz w:val="20"/>
        </w:rPr>
        <w:t xml:space="preserve">(в ред. Постановлений Правительства РФ от 18.03.2022 </w:t>
      </w:r>
      <w:hyperlink w:history="0" r:id="rId180"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12.12.2022 </w:t>
      </w:r>
      <w:hyperlink w:history="0" r:id="rId181"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rPr>
        <w:t xml:space="preserve">, от 11.12.2023 </w:t>
      </w:r>
      <w:hyperlink w:history="0" r:id="rId182"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p>
      <w:pPr>
        <w:pStyle w:val="0"/>
        <w:spacing w:before="200" w:line-rule="auto"/>
        <w:ind w:firstLine="540"/>
        <w:jc w:val="both"/>
      </w:pPr>
      <w:r>
        <w:rPr>
          <w:sz w:val="20"/>
        </w:rPr>
        <w:t xml:space="preserve">22. В целях подтверждения соответствия работодателя условиям, установленным </w:t>
      </w:r>
      <w:hyperlink w:history="0" w:anchor="P125" w:tooltip="5. Для получения субсидии на цели, предусмотренные подпунктами &quot;а&quot; и &quot;б&quot; пункта 2 настоящих Правил (за исключением целей, предусмотренных абзацем девятым подпункта &quot;б&quot; пункта 2 настоящих Правил), работодатель включается в реестр при соблюдении следующих условий:">
        <w:r>
          <w:rPr>
            <w:sz w:val="20"/>
            <w:color w:val="0000ff"/>
          </w:rPr>
          <w:t xml:space="preserve">пунктом 5</w:t>
        </w:r>
      </w:hyperlink>
      <w:r>
        <w:rPr>
          <w:sz w:val="20"/>
        </w:rPr>
        <w:t xml:space="preserve"> или </w:t>
      </w:r>
      <w:hyperlink w:history="0" w:anchor="P150" w:tooltip="5(2). Для получения субсидии на цели, предусмотренные абзацем девятым (с учетом положений абзаца двенадцатого) подпункта &quot;б&quot; пункта 2 настоящих Правил, работодатель включается в реестр при соблюдении следующих условий:">
        <w:r>
          <w:rPr>
            <w:sz w:val="20"/>
            <w:color w:val="0000ff"/>
          </w:rPr>
          <w:t xml:space="preserve">пунктом 5(2)</w:t>
        </w:r>
      </w:hyperlink>
      <w:r>
        <w:rPr>
          <w:sz w:val="20"/>
        </w:rPr>
        <w:t xml:space="preserve"> настоящих Правил, Фонд вправе истребовать у работодателя соответствующие документы и осуществлять проверку работодателя.</w:t>
      </w:r>
    </w:p>
    <w:p>
      <w:pPr>
        <w:pStyle w:val="0"/>
        <w:jc w:val="both"/>
      </w:pPr>
      <w:r>
        <w:rPr>
          <w:sz w:val="20"/>
        </w:rPr>
        <w:t xml:space="preserve">(в ред. </w:t>
      </w:r>
      <w:hyperlink w:history="0" r:id="rId183"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12.12.2022 N 2290)</w:t>
      </w:r>
    </w:p>
    <w:p>
      <w:pPr>
        <w:pStyle w:val="0"/>
        <w:spacing w:before="200" w:line-rule="auto"/>
        <w:ind w:firstLine="540"/>
        <w:jc w:val="both"/>
      </w:pPr>
      <w:r>
        <w:rPr>
          <w:sz w:val="20"/>
        </w:rPr>
        <w:t xml:space="preserve">В целях подтверждения соответствия работодателя условиям, установленным </w:t>
      </w:r>
      <w:hyperlink w:history="0" w:anchor="P146" w:tooltip="о) работодатель на дату направления в Фонд заявления, указанного в пункте 16 настоящих Правил, является индивидуальным предпринимателем и относится к категории физических лиц, признанных в установленном порядке инвалидами, или учредителем работодателя являются физические лица, признанные в установленном порядке инвалидами, и (или) общероссийские общественные организации инвалидов (для целей, предусмотренных абзацем десятым подпункта &quot;б&quot; пункта 2 настоящих Правил).">
        <w:r>
          <w:rPr>
            <w:sz w:val="20"/>
            <w:color w:val="0000ff"/>
          </w:rPr>
          <w:t xml:space="preserve">подпунктом "о" пункта 5</w:t>
        </w:r>
      </w:hyperlink>
      <w:r>
        <w:rPr>
          <w:sz w:val="20"/>
        </w:rPr>
        <w:t xml:space="preserve"> настоящих Правил, Фонд вправе осуществлять проверку сведений о наличии у работника или учредителя организации инвалидности в государственных информационных системах Фонда.</w:t>
      </w:r>
    </w:p>
    <w:p>
      <w:pPr>
        <w:pStyle w:val="0"/>
        <w:jc w:val="both"/>
      </w:pPr>
      <w:r>
        <w:rPr>
          <w:sz w:val="20"/>
        </w:rPr>
        <w:t xml:space="preserve">(абзац введен </w:t>
      </w:r>
      <w:hyperlink w:history="0" r:id="rId184"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11.12.2023 N 2109)</w:t>
      </w:r>
    </w:p>
    <w:bookmarkStart w:id="296" w:name="P296"/>
    <w:bookmarkEnd w:id="296"/>
    <w:p>
      <w:pPr>
        <w:pStyle w:val="0"/>
        <w:spacing w:before="200" w:line-rule="auto"/>
        <w:ind w:firstLine="540"/>
        <w:jc w:val="both"/>
      </w:pPr>
      <w:r>
        <w:rPr>
          <w:sz w:val="20"/>
        </w:rPr>
        <w:t xml:space="preserve">23. Фонд в случае отрицательного результата проверки и идентификации, установленных </w:t>
      </w:r>
      <w:hyperlink w:history="0" w:anchor="P267" w:tooltip="19. Фонд (в том числе с использованием каналов межведомственного взаимодействия) осуществляет:">
        <w:r>
          <w:rPr>
            <w:sz w:val="20"/>
            <w:color w:val="0000ff"/>
          </w:rPr>
          <w:t xml:space="preserve">пунктом 19</w:t>
        </w:r>
      </w:hyperlink>
      <w:r>
        <w:rPr>
          <w:sz w:val="20"/>
        </w:rPr>
        <w:t xml:space="preserve">, или </w:t>
      </w:r>
      <w:hyperlink w:history="0" w:anchor="P272" w:tooltip="19(1). Для получения субсидии на цели, предусмотренные абзацем девятым (с учетом положений абзаца двенадцатого) подпункта &quot;б&quot; пункта 2 настоящих Правил, при подаче работодателем заявления, указанного в пункте 16 настоящих Правил, Фонд (в том числе (при наличии технической возможности) с использованием каналов межведомственного взаимодействия) осуществляет проверку:">
        <w:r>
          <w:rPr>
            <w:sz w:val="20"/>
            <w:color w:val="0000ff"/>
          </w:rPr>
          <w:t xml:space="preserve">пунктом 19(1)</w:t>
        </w:r>
      </w:hyperlink>
      <w:r>
        <w:rPr>
          <w:sz w:val="20"/>
        </w:rPr>
        <w:t xml:space="preserve">, или </w:t>
      </w:r>
      <w:hyperlink w:history="0" w:anchor="P281" w:tooltip="19(2). Для получения субсидии на цели, предусмотренные абзацем десятым подпункта &quot;б&quot; пункта 2 настоящих Правил, при подаче работодателем заявления, указанного в пункте 16 настоящих Правил, Фонд (в том числе с использованием каналов межведомственного электронного взаимодействия) осуществляет проверку:">
        <w:r>
          <w:rPr>
            <w:sz w:val="20"/>
            <w:color w:val="0000ff"/>
          </w:rPr>
          <w:t xml:space="preserve">пунктом 19(2)</w:t>
        </w:r>
      </w:hyperlink>
      <w:r>
        <w:rPr>
          <w:sz w:val="20"/>
        </w:rPr>
        <w:t xml:space="preserve"> настоящих Правил, в течение 10 рабочих дней со дня направления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информационно-телекоммуникационной сети "Интернет" (далее - сеть "Интернет").</w:t>
      </w:r>
    </w:p>
    <w:p>
      <w:pPr>
        <w:pStyle w:val="0"/>
        <w:jc w:val="both"/>
      </w:pPr>
      <w:r>
        <w:rPr>
          <w:sz w:val="20"/>
        </w:rPr>
        <w:t xml:space="preserve">(в ред. Постановлений Правительства РФ от 12.12.2022 </w:t>
      </w:r>
      <w:hyperlink w:history="0" r:id="rId185"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rPr>
        <w:t xml:space="preserve">, от 11.12.2023 </w:t>
      </w:r>
      <w:hyperlink w:history="0" r:id="rId186"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p>
      <w:pPr>
        <w:pStyle w:val="0"/>
        <w:spacing w:before="200" w:line-rule="auto"/>
        <w:ind w:firstLine="540"/>
        <w:jc w:val="both"/>
      </w:pPr>
      <w:r>
        <w:rPr>
          <w:sz w:val="20"/>
        </w:rPr>
        <w:t xml:space="preserve">24. Фонд в случае положительного результата проверки и идентификации, установленных </w:t>
      </w:r>
      <w:hyperlink w:history="0" w:anchor="P267" w:tooltip="19. Фонд (в том числе с использованием каналов межведомственного взаимодействия) осуществляет:">
        <w:r>
          <w:rPr>
            <w:sz w:val="20"/>
            <w:color w:val="0000ff"/>
          </w:rPr>
          <w:t xml:space="preserve">пунктом 19</w:t>
        </w:r>
      </w:hyperlink>
      <w:r>
        <w:rPr>
          <w:sz w:val="20"/>
        </w:rPr>
        <w:t xml:space="preserve">, или </w:t>
      </w:r>
      <w:hyperlink w:history="0" w:anchor="P272" w:tooltip="19(1). Для получения субсидии на цели, предусмотренные абзацем девятым (с учетом положений абзаца двенадцатого) подпункта &quot;б&quot; пункта 2 настоящих Правил, при подаче работодателем заявления, указанного в пункте 16 настоящих Правил, Фонд (в том числе (при наличии технической возможности) с использованием каналов межведомственного взаимодействия) осуществляет проверку:">
        <w:r>
          <w:rPr>
            <w:sz w:val="20"/>
            <w:color w:val="0000ff"/>
          </w:rPr>
          <w:t xml:space="preserve">пунктом 19(1)</w:t>
        </w:r>
      </w:hyperlink>
      <w:r>
        <w:rPr>
          <w:sz w:val="20"/>
        </w:rPr>
        <w:t xml:space="preserve">, или </w:t>
      </w:r>
      <w:hyperlink w:history="0" w:anchor="P281" w:tooltip="19(2). Для получения субсидии на цели, предусмотренные абзацем десятым подпункта &quot;б&quot; пункта 2 настоящих Правил, при подаче работодателем заявления, указанного в пункте 16 настоящих Правил, Фонд (в том числе с использованием каналов межведомственного электронного взаимодействия) осуществляет проверку:">
        <w:r>
          <w:rPr>
            <w:sz w:val="20"/>
            <w:color w:val="0000ff"/>
          </w:rPr>
          <w:t xml:space="preserve">пунктом 19(2)</w:t>
        </w:r>
      </w:hyperlink>
      <w:r>
        <w:rPr>
          <w:sz w:val="20"/>
        </w:rPr>
        <w:t xml:space="preserve"> настоящих Правил, производит расчет размера субсидии в соответствии с </w:t>
      </w:r>
      <w:hyperlink w:history="0" w:anchor="P170" w:tooltip="9. Размер субсидии работодателям, указанным в подпункте &quot;а&quot; пункта 2 настоящих Правил, определяется как произведение величины минимального размера оплаты труда, установленного с 1 января 2023 г. Федеральным законом &quot;О минимальном размере оплаты труда&quot;, увеличенной на сумму страховых взносов в государственные внебюджетные фонды и районный коэффициент, на фактическую численность трудоустроенных в 2023 году граждан из числа отдельных категорий, предусмотренных абзацами вторым - восьмым подпункта &quot;б&quot; пункта ...">
        <w:r>
          <w:rPr>
            <w:sz w:val="20"/>
            <w:color w:val="0000ff"/>
          </w:rPr>
          <w:t xml:space="preserve">пунктом 9</w:t>
        </w:r>
      </w:hyperlink>
      <w:r>
        <w:rPr>
          <w:sz w:val="20"/>
        </w:rPr>
        <w:t xml:space="preserve">, или </w:t>
      </w:r>
      <w:hyperlink w:history="0" w:anchor="P175" w:tooltip="9(1). Размер субсидии, предоставляемой работодателям, указанным в абзаце девятом (с учетом положений абзаца двенадцатого) подпункта &quot;б&quot; пункта 2 настоящих Правил, определяется как произведение размера выплаты, предусмотренной на одного трудоустроенного гражданина, на фактическую численность граждан, трудоустроенных по профессии (должности, специальности), включенной в перечень профессий, по истечении 3, 6, 9 и 12-го месяцев с даты их трудоустройства.">
        <w:r>
          <w:rPr>
            <w:sz w:val="20"/>
            <w:color w:val="0000ff"/>
          </w:rPr>
          <w:t xml:space="preserve">пунктом 9(1)</w:t>
        </w:r>
      </w:hyperlink>
      <w:r>
        <w:rPr>
          <w:sz w:val="20"/>
        </w:rPr>
        <w:t xml:space="preserve">, или </w:t>
      </w:r>
      <w:hyperlink w:history="0" w:anchor="P180" w:tooltip="9(2). Размер субсидии, предоставляемой работодателям, трудоустроившим граждан, указанных в абзаце десятом подпункта &quot;б&quot; пункта 2 настоящих Правил, являющимся индивидуальными предпринимателями, относящимся к категории физических лиц, признанных в установленном порядке инвалидами, либо работодателям, учредителем которых являются физические лица, признанные в установленном порядке инвалидами, и (или) общероссийские общественные организации инвалидов, определяется как произведение размера выплаты, предусмотр...">
        <w:r>
          <w:rPr>
            <w:sz w:val="20"/>
            <w:color w:val="0000ff"/>
          </w:rPr>
          <w:t xml:space="preserve">пунктом 9(2)</w:t>
        </w:r>
      </w:hyperlink>
      <w:r>
        <w:rPr>
          <w:sz w:val="20"/>
        </w:rPr>
        <w:t xml:space="preserve"> настоящих Правил.</w:t>
      </w:r>
    </w:p>
    <w:p>
      <w:pPr>
        <w:pStyle w:val="0"/>
        <w:jc w:val="both"/>
      </w:pPr>
      <w:r>
        <w:rPr>
          <w:sz w:val="20"/>
        </w:rPr>
        <w:t xml:space="preserve">(в ред. Постановлений Правительства РФ от 12.12.2022 </w:t>
      </w:r>
      <w:hyperlink w:history="0" r:id="rId187"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rPr>
        <w:t xml:space="preserve">, от 11.12.2023 </w:t>
      </w:r>
      <w:hyperlink w:history="0" r:id="rId188"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bookmarkStart w:id="300" w:name="P300"/>
    <w:bookmarkEnd w:id="300"/>
    <w:p>
      <w:pPr>
        <w:pStyle w:val="0"/>
        <w:spacing w:before="200" w:line-rule="auto"/>
        <w:ind w:firstLine="540"/>
        <w:jc w:val="both"/>
      </w:pPr>
      <w:r>
        <w:rPr>
          <w:sz w:val="20"/>
        </w:rPr>
        <w:t xml:space="preserve">25. Предоставление субсидии осуществляется Фондом в течение 10 рабочих дней со дня направления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путем перечисления в соответствии с реквизитами, указанными работодателем в заявлении, указанном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на расчетные счета работодателя, открытые в российских кредитных организациях.</w:t>
      </w:r>
    </w:p>
    <w:p>
      <w:pPr>
        <w:pStyle w:val="0"/>
        <w:spacing w:before="200" w:line-rule="auto"/>
        <w:ind w:firstLine="540"/>
        <w:jc w:val="both"/>
      </w:pPr>
      <w:r>
        <w:rPr>
          <w:sz w:val="20"/>
        </w:rPr>
        <w:t xml:space="preserve">26. Предоставление субсидии на цели, предусмотренные </w:t>
      </w:r>
      <w:hyperlink w:history="0" w:anchor="P68" w:tooltip="а) частичная компенсация затрат работодателя, подавшего заявление о подборе работников и трудоустроившего в 2023 году граждан, относящихся к одной из категорий, предусмотренных подпунктом &quot;б&quot; настоящего пункта, и соответствующих критериям, установленным подпунктом &quot;б&quot; настоящего пункта (в редакции постановления Правительства Российской Федерации от 13 марта 2021 г. N 362 &quot;О государственной поддержке в 2023 году юридических лиц, включая некоммерческие организации, и индивидуальных предпринимателей в целях...">
        <w:r>
          <w:rPr>
            <w:sz w:val="20"/>
            <w:color w:val="0000ff"/>
          </w:rPr>
          <w:t xml:space="preserve">подпунктами "а"</w:t>
        </w:r>
      </w:hyperlink>
      <w:r>
        <w:rPr>
          <w:sz w:val="20"/>
        </w:rPr>
        <w:t xml:space="preserve"> и </w:t>
      </w:r>
      <w:hyperlink w:history="0" w:anchor="P69" w:tooltip="б) частичная компенсация затрат работодателя на выплату заработной платы работникам из числа трудоустроенных граждан, относящихся к одной из следующих категорий:">
        <w:r>
          <w:rPr>
            <w:sz w:val="20"/>
            <w:color w:val="0000ff"/>
          </w:rPr>
          <w:t xml:space="preserve">"б" пункта 2</w:t>
        </w:r>
      </w:hyperlink>
      <w:r>
        <w:rPr>
          <w:sz w:val="20"/>
        </w:rPr>
        <w:t xml:space="preserve"> настоящих Правил (за исключением целей, предусмотренных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абзацем девятым подпункта "б" пункта 2</w:t>
        </w:r>
      </w:hyperlink>
      <w:r>
        <w:rPr>
          <w:sz w:val="20"/>
        </w:rPr>
        <w:t xml:space="preserve"> настоящих Правил), по истечении 3-го месяца работы трудоустроенного гражданина и по истечении 6-го месяца работы трудоустроенного гражданина производится Фондом после проведения проверки и идентификации, установленных </w:t>
      </w:r>
      <w:hyperlink w:history="0" w:anchor="P267" w:tooltip="19. Фонд (в том числе с использованием каналов межведомственного взаимодействия) осуществляет:">
        <w:r>
          <w:rPr>
            <w:sz w:val="20"/>
            <w:color w:val="0000ff"/>
          </w:rPr>
          <w:t xml:space="preserve">пунктом 19</w:t>
        </w:r>
      </w:hyperlink>
      <w:r>
        <w:rPr>
          <w:sz w:val="20"/>
        </w:rPr>
        <w:t xml:space="preserve"> настоящих Правил, по истечении соответственно 102 и 192 дней после дня, с которого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27 декабря текущего финансового года, в порядке, предусмотренном </w:t>
      </w:r>
      <w:hyperlink w:history="0" w:anchor="P290" w:tooltip="21. По итогам проверки и идентификации, установленных пунктом 19, или пунктом 19(1), или пунктом 19(2) настоящих Правил, для расчета размера субсидии принимаются только те трудоустроенные граждане из числа указанных в заявлении, предусмотренном пунктом 16 настоящих Правил, сведения о которых направлены в Фонд в соответствии с пунктом 15 настоящих Правил.">
        <w:r>
          <w:rPr>
            <w:sz w:val="20"/>
            <w:color w:val="0000ff"/>
          </w:rPr>
          <w:t xml:space="preserve">пунктами 21</w:t>
        </w:r>
      </w:hyperlink>
      <w:r>
        <w:rPr>
          <w:sz w:val="20"/>
        </w:rPr>
        <w:t xml:space="preserve"> - </w:t>
      </w:r>
      <w:hyperlink w:history="0" w:anchor="P300" w:tooltip="25. Предоставление субсидии осуществляется Фондом в течение 10 рабочих дней со дня направления заявления, указанного в пункте 16 настоящих Правил, путем перечисления в соответствии с реквизитами, указанными работодателем в заявлении, указанном в пункте 16 настоящих Правил, на расчетные счета работодателя, открытые в российских кредитных организациях.">
        <w:r>
          <w:rPr>
            <w:sz w:val="20"/>
            <w:color w:val="0000ff"/>
          </w:rPr>
          <w:t xml:space="preserve">25</w:t>
        </w:r>
      </w:hyperlink>
      <w:r>
        <w:rPr>
          <w:sz w:val="20"/>
        </w:rPr>
        <w:t xml:space="preserve"> настоящих Правил.</w:t>
      </w:r>
    </w:p>
    <w:p>
      <w:pPr>
        <w:pStyle w:val="0"/>
        <w:jc w:val="both"/>
      </w:pPr>
      <w:r>
        <w:rPr>
          <w:sz w:val="20"/>
        </w:rPr>
        <w:t xml:space="preserve">(в ред. Постановлений Правительства РФ от 16.06.2021 </w:t>
      </w:r>
      <w:hyperlink w:history="0" r:id="rId189" w:tooltip="Постановление Правительства РФ от 16.06.2021 N 915 &quot;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quot; {КонсультантПлюс}">
        <w:r>
          <w:rPr>
            <w:sz w:val="20"/>
            <w:color w:val="0000ff"/>
          </w:rPr>
          <w:t xml:space="preserve">N 915</w:t>
        </w:r>
      </w:hyperlink>
      <w:r>
        <w:rPr>
          <w:sz w:val="20"/>
        </w:rPr>
        <w:t xml:space="preserve">, от 18.03.2022 </w:t>
      </w:r>
      <w:hyperlink w:history="0" r:id="rId190"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12.12.2022 </w:t>
      </w:r>
      <w:hyperlink w:history="0" r:id="rId191"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rPr>
        <w:t xml:space="preserve">, от 28.04.2023 </w:t>
      </w:r>
      <w:hyperlink w:history="0" r:id="rId192" w:tooltip="Постановление Правительства РФ от 28.04.2023 N 669 (ред. от 21.02.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669</w:t>
        </w:r>
      </w:hyperlink>
      <w:r>
        <w:rPr>
          <w:sz w:val="20"/>
        </w:rPr>
        <w:t xml:space="preserve">, от 11.12.2023 </w:t>
      </w:r>
      <w:hyperlink w:history="0" r:id="rId193"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bookmarkStart w:id="303" w:name="P303"/>
    <w:bookmarkEnd w:id="303"/>
    <w:p>
      <w:pPr>
        <w:pStyle w:val="0"/>
        <w:spacing w:before="200" w:line-rule="auto"/>
        <w:ind w:firstLine="540"/>
        <w:jc w:val="both"/>
      </w:pPr>
      <w:r>
        <w:rPr>
          <w:sz w:val="20"/>
        </w:rPr>
        <w:t xml:space="preserve">27.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указанного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для перерасчета размера субсидии, предоставленной Фондом, работодатель направляет в Фонд заявление в порядке, установленном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пунктом 16</w:t>
        </w:r>
      </w:hyperlink>
      <w:r>
        <w:rPr>
          <w:sz w:val="20"/>
        </w:rPr>
        <w:t xml:space="preserve"> настоящих Правил, с пояснением работодателя, подтверждающим обоснованность такого перерасчета.</w:t>
      </w:r>
    </w:p>
    <w:p>
      <w:pPr>
        <w:pStyle w:val="0"/>
        <w:jc w:val="both"/>
      </w:pPr>
      <w:r>
        <w:rPr>
          <w:sz w:val="20"/>
        </w:rPr>
        <w:t xml:space="preserve">(в ред. </w:t>
      </w:r>
      <w:hyperlink w:history="0" r:id="rId194"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p>
      <w:pPr>
        <w:pStyle w:val="0"/>
        <w:spacing w:before="200" w:line-rule="auto"/>
        <w:ind w:firstLine="540"/>
        <w:jc w:val="both"/>
      </w:pPr>
      <w:r>
        <w:rPr>
          <w:sz w:val="20"/>
        </w:rPr>
        <w:t xml:space="preserve">Формат представления указанного заявления определяется Фондом.</w:t>
      </w:r>
    </w:p>
    <w:p>
      <w:pPr>
        <w:pStyle w:val="0"/>
        <w:spacing w:before="200" w:line-rule="auto"/>
        <w:ind w:firstLine="540"/>
        <w:jc w:val="both"/>
      </w:pPr>
      <w:r>
        <w:rPr>
          <w:sz w:val="20"/>
        </w:rPr>
        <w:t xml:space="preserve">28. В случае отрицательного результата проверки и идентификации, предусмотренных </w:t>
      </w:r>
      <w:hyperlink w:history="0" w:anchor="P267" w:tooltip="19. Фонд (в том числе с использованием каналов межведомственного взаимодействия) осуществляет:">
        <w:r>
          <w:rPr>
            <w:sz w:val="20"/>
            <w:color w:val="0000ff"/>
          </w:rPr>
          <w:t xml:space="preserve">пунктом 19</w:t>
        </w:r>
      </w:hyperlink>
      <w:r>
        <w:rPr>
          <w:sz w:val="20"/>
        </w:rPr>
        <w:t xml:space="preserve">, или </w:t>
      </w:r>
      <w:hyperlink w:history="0" w:anchor="P272" w:tooltip="19(1). Для получения субсидии на цели, предусмотренные абзацем девятым (с учетом положений абзаца двенадцатого) подпункта &quot;б&quot; пункта 2 настоящих Правил, при подаче работодателем заявления, указанного в пункте 16 настоящих Правил, Фонд (в том числе (при наличии технической возможности) с использованием каналов межведомственного взаимодействия) осуществляет проверку:">
        <w:r>
          <w:rPr>
            <w:sz w:val="20"/>
            <w:color w:val="0000ff"/>
          </w:rPr>
          <w:t xml:space="preserve">пунктом 19(1)</w:t>
        </w:r>
      </w:hyperlink>
      <w:r>
        <w:rPr>
          <w:sz w:val="20"/>
        </w:rPr>
        <w:t xml:space="preserve">, или </w:t>
      </w:r>
      <w:hyperlink w:history="0" w:anchor="P281" w:tooltip="19(2). Для получения субсидии на цели, предусмотренные абзацем десятым подпункта &quot;б&quot; пункта 2 настоящих Правил, при подаче работодателем заявления, указанного в пункте 16 настоящих Правил, Фонд (в том числе с использованием каналов межведомственного электронного взаимодействия) осуществляет проверку:">
        <w:r>
          <w:rPr>
            <w:sz w:val="20"/>
            <w:color w:val="0000ff"/>
          </w:rPr>
          <w:t xml:space="preserve">пунктом 19(2)</w:t>
        </w:r>
      </w:hyperlink>
      <w:r>
        <w:rPr>
          <w:sz w:val="20"/>
        </w:rPr>
        <w:t xml:space="preserve"> настоящих Правил, Фонд в течение 10 рабочих дней со дня направления заявления, указанного в </w:t>
      </w:r>
      <w:hyperlink w:history="0" w:anchor="P303" w:tooltip="2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указанного в пункте 16 настоящих Правил, для перерасчета размера субсидии, предоставленной Фондом, работодатель направляет в Фонд заявление в порядке, установленном пунктом 16 настоящих Правил, с пояснением работодателя, подтверждающим обоснованность такого перерасчета.">
        <w:r>
          <w:rPr>
            <w:sz w:val="20"/>
            <w:color w:val="0000ff"/>
          </w:rPr>
          <w:t xml:space="preserve">пункте 27</w:t>
        </w:r>
      </w:hyperlink>
      <w:r>
        <w:rPr>
          <w:sz w:val="20"/>
        </w:rPr>
        <w:t xml:space="preserve"> настоящих Правил,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"Интернет".</w:t>
      </w:r>
    </w:p>
    <w:p>
      <w:pPr>
        <w:pStyle w:val="0"/>
        <w:jc w:val="both"/>
      </w:pPr>
      <w:r>
        <w:rPr>
          <w:sz w:val="20"/>
        </w:rPr>
        <w:t xml:space="preserve">(в ред. Постановлений Правительства РФ от 12.12.2022 </w:t>
      </w:r>
      <w:hyperlink w:history="0" r:id="rId195"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rPr>
        <w:t xml:space="preserve">, от 11.12.2023 </w:t>
      </w:r>
      <w:hyperlink w:history="0" r:id="rId196"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p>
      <w:pPr>
        <w:pStyle w:val="0"/>
        <w:spacing w:before="200" w:line-rule="auto"/>
        <w:ind w:firstLine="540"/>
        <w:jc w:val="both"/>
      </w:pPr>
      <w:r>
        <w:rPr>
          <w:sz w:val="20"/>
        </w:rPr>
        <w:t xml:space="preserve">29. После проведения проверки и идентификации, предусмотренных </w:t>
      </w:r>
      <w:hyperlink w:history="0" w:anchor="P267" w:tooltip="19. Фонд (в том числе с использованием каналов межведомственного взаимодействия) осуществляет:">
        <w:r>
          <w:rPr>
            <w:sz w:val="20"/>
            <w:color w:val="0000ff"/>
          </w:rPr>
          <w:t xml:space="preserve">пунктом 19</w:t>
        </w:r>
      </w:hyperlink>
      <w:r>
        <w:rPr>
          <w:sz w:val="20"/>
        </w:rPr>
        <w:t xml:space="preserve">, или </w:t>
      </w:r>
      <w:hyperlink w:history="0" w:anchor="P272" w:tooltip="19(1). Для получения субсидии на цели, предусмотренные абзацем девятым (с учетом положений абзаца двенадцатого) подпункта &quot;б&quot; пункта 2 настоящих Правил, при подаче работодателем заявления, указанного в пункте 16 настоящих Правил, Фонд (в том числе (при наличии технической возможности) с использованием каналов межведомственного взаимодействия) осуществляет проверку:">
        <w:r>
          <w:rPr>
            <w:sz w:val="20"/>
            <w:color w:val="0000ff"/>
          </w:rPr>
          <w:t xml:space="preserve">пунктом 19(1)</w:t>
        </w:r>
      </w:hyperlink>
      <w:r>
        <w:rPr>
          <w:sz w:val="20"/>
        </w:rPr>
        <w:t xml:space="preserve">, или </w:t>
      </w:r>
      <w:hyperlink w:history="0" w:anchor="P281" w:tooltip="19(2). Для получения субсидии на цели, предусмотренные абзацем десятым подпункта &quot;б&quot; пункта 2 настоящих Правил, при подаче работодателем заявления, указанного в пункте 16 настоящих Правил, Фонд (в том числе с использованием каналов межведомственного электронного взаимодействия) осуществляет проверку:">
        <w:r>
          <w:rPr>
            <w:sz w:val="20"/>
            <w:color w:val="0000ff"/>
          </w:rPr>
          <w:t xml:space="preserve">пунктом 19(2)</w:t>
        </w:r>
      </w:hyperlink>
      <w:r>
        <w:rPr>
          <w:sz w:val="20"/>
        </w:rPr>
        <w:t xml:space="preserve"> настоящих Правил, Фонд производит перерасчет размера субсидии и осуществляет его перечисление работодателю в течение 10 рабочих дней со дня направления заявления, указанного в </w:t>
      </w:r>
      <w:hyperlink w:history="0" w:anchor="P303" w:tooltip="27. 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указанного в пункте 16 настоящих Правил, для перерасчета размера субсидии, предоставленной Фондом, работодатель направляет в Фонд заявление в порядке, установленном пунктом 16 настоящих Правил, с пояснением работодателя, подтверждающим обоснованность такого перерасчета.">
        <w:r>
          <w:rPr>
            <w:sz w:val="20"/>
            <w:color w:val="0000ff"/>
          </w:rPr>
          <w:t xml:space="preserve">пункте 27</w:t>
        </w:r>
      </w:hyperlink>
      <w:r>
        <w:rPr>
          <w:sz w:val="20"/>
        </w:rPr>
        <w:t xml:space="preserve"> настоящих Правил.</w:t>
      </w:r>
    </w:p>
    <w:p>
      <w:pPr>
        <w:pStyle w:val="0"/>
        <w:jc w:val="both"/>
      </w:pPr>
      <w:r>
        <w:rPr>
          <w:sz w:val="20"/>
        </w:rPr>
        <w:t xml:space="preserve">(в ред. </w:t>
      </w:r>
      <w:hyperlink w:history="0" r:id="rId197"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30. Информация о перечислении субсидии направляется Фондом работодателю в личный кабинет страхователя на официальном сайте Фонда в сети "Интернет" не позднее 2 рабочих дней, следующих за днем перечисления средств работодателю.</w:t>
      </w:r>
    </w:p>
    <w:p>
      <w:pPr>
        <w:pStyle w:val="0"/>
        <w:spacing w:before="200" w:line-rule="auto"/>
        <w:ind w:firstLine="540"/>
        <w:jc w:val="both"/>
      </w:pPr>
      <w:r>
        <w:rPr>
          <w:sz w:val="20"/>
        </w:rPr>
        <w:t xml:space="preserve">31. Работодатель, направляя заявление, указанное в </w:t>
      </w:r>
      <w:hyperlink w:history="0" w:anchor="P218" w:tooltip="16. 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quot;Единая интегрированн...">
        <w:r>
          <w:rPr>
            <w:sz w:val="20"/>
            <w:color w:val="0000ff"/>
          </w:rPr>
          <w:t xml:space="preserve">пункте 16</w:t>
        </w:r>
      </w:hyperlink>
      <w:r>
        <w:rPr>
          <w:sz w:val="20"/>
        </w:rPr>
        <w:t xml:space="preserve"> настоящих Правил, дает согласие:</w:t>
      </w:r>
    </w:p>
    <w:p>
      <w:pPr>
        <w:pStyle w:val="0"/>
        <w:spacing w:before="200" w:line-rule="auto"/>
        <w:ind w:firstLine="540"/>
        <w:jc w:val="both"/>
      </w:pPr>
      <w:r>
        <w:rPr>
          <w:sz w:val="20"/>
        </w:rPr>
        <w:t xml:space="preserve">а) на осуществление Фондом и органом государственного финансового контроля проверок соблюдения целей, условий и порядка предоставления субсидии, установленных настоящими Правилами (далее - проверки);</w:t>
      </w:r>
    </w:p>
    <w:p>
      <w:pPr>
        <w:pStyle w:val="0"/>
        <w:jc w:val="both"/>
      </w:pPr>
      <w:r>
        <w:rPr>
          <w:sz w:val="20"/>
        </w:rPr>
        <w:t xml:space="preserve">(в ред. </w:t>
      </w:r>
      <w:hyperlink w:history="0" r:id="rId198"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p>
      <w:pPr>
        <w:pStyle w:val="0"/>
        <w:spacing w:before="200" w:line-rule="auto"/>
        <w:ind w:firstLine="540"/>
        <w:jc w:val="both"/>
      </w:pPr>
      <w:r>
        <w:rPr>
          <w:sz w:val="20"/>
        </w:rPr>
        <w:t xml:space="preserve">б) на возврат в доход бюджета Фонда полученной субсидии, при использовании которой было допущено несоблюдение целей, условий и порядка предоставления субсидии, выявленное по результатам проверок;</w:t>
      </w:r>
    </w:p>
    <w:p>
      <w:pPr>
        <w:pStyle w:val="0"/>
        <w:jc w:val="both"/>
      </w:pPr>
      <w:r>
        <w:rPr>
          <w:sz w:val="20"/>
        </w:rPr>
        <w:t xml:space="preserve">(в ред. </w:t>
      </w:r>
      <w:hyperlink w:history="0" r:id="rId199"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p>
      <w:pPr>
        <w:pStyle w:val="0"/>
        <w:spacing w:before="200" w:line-rule="auto"/>
        <w:ind w:firstLine="540"/>
        <w:jc w:val="both"/>
      </w:pPr>
      <w:r>
        <w:rPr>
          <w:sz w:val="20"/>
        </w:rPr>
        <w:t xml:space="preserve">в) на достижение результата предоставления субсидии, установленного </w:t>
      </w:r>
      <w:hyperlink w:history="0" w:anchor="P329" w:tooltip="35. Результатом предоставления субсидии являются:">
        <w:r>
          <w:rPr>
            <w:sz w:val="20"/>
            <w:color w:val="0000ff"/>
          </w:rPr>
          <w:t xml:space="preserve">пунктом 35</w:t>
        </w:r>
      </w:hyperlink>
      <w:r>
        <w:rPr>
          <w:sz w:val="20"/>
        </w:rPr>
        <w:t xml:space="preserve"> настоящих Правил;</w:t>
      </w:r>
    </w:p>
    <w:p>
      <w:pPr>
        <w:pStyle w:val="0"/>
        <w:spacing w:before="200" w:line-rule="auto"/>
        <w:ind w:firstLine="540"/>
        <w:jc w:val="both"/>
      </w:pPr>
      <w:r>
        <w:rPr>
          <w:sz w:val="20"/>
        </w:rPr>
        <w:t xml:space="preserve">г) на возврат в доход бюджета Фонда полученной субсидии 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history="0" w:anchor="P186" w:tooltip="10. Предоставление субсидии в целях, предусмотренных подпунктом &quot;а&quot; и абзацами вторым - восьмым и десятым подпункта &quot;б&quot; пункта 2 настоящих Правил, осуществляется Фондом:">
        <w:r>
          <w:rPr>
            <w:sz w:val="20"/>
            <w:color w:val="0000ff"/>
          </w:rPr>
          <w:t xml:space="preserve">пунктом 10</w:t>
        </w:r>
      </w:hyperlink>
      <w:r>
        <w:rPr>
          <w:sz w:val="20"/>
        </w:rPr>
        <w:t xml:space="preserve"> настоящих Правил.</w:t>
      </w:r>
    </w:p>
    <w:p>
      <w:pPr>
        <w:pStyle w:val="0"/>
        <w:jc w:val="both"/>
      </w:pPr>
      <w:r>
        <w:rPr>
          <w:sz w:val="20"/>
        </w:rPr>
        <w:t xml:space="preserve">(пп. "г" введен </w:t>
      </w:r>
      <w:hyperlink w:history="0" r:id="rId200"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24.11.2022 N 2134)</w:t>
      </w:r>
    </w:p>
    <w:p>
      <w:pPr>
        <w:pStyle w:val="0"/>
        <w:spacing w:before="200" w:line-rule="auto"/>
        <w:ind w:firstLine="540"/>
        <w:jc w:val="both"/>
      </w:pPr>
      <w:r>
        <w:rPr>
          <w:sz w:val="20"/>
        </w:rPr>
        <w:t xml:space="preserve">31(1). Работодатель несет ответственность за представление недостоверных сведений (за исключением сведений о регистрации гражданина в качестве безработного или в целях поиска подходящей работы) либо сокрытие сведений, влияющих на право получения субсидии, в соответствии с законодательством Российской Федерации.</w:t>
      </w:r>
    </w:p>
    <w:p>
      <w:pPr>
        <w:pStyle w:val="0"/>
        <w:jc w:val="both"/>
      </w:pPr>
      <w:r>
        <w:rPr>
          <w:sz w:val="20"/>
        </w:rPr>
        <w:t xml:space="preserve">(п. 31(1) введен </w:t>
      </w:r>
      <w:hyperlink w:history="0" r:id="rId201"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12.12.2022 N 2290)</w:t>
      </w:r>
    </w:p>
    <w:p>
      <w:pPr>
        <w:pStyle w:val="0"/>
        <w:spacing w:before="200" w:line-rule="auto"/>
        <w:ind w:firstLine="540"/>
        <w:jc w:val="both"/>
      </w:pPr>
      <w:r>
        <w:rPr>
          <w:sz w:val="20"/>
        </w:rPr>
        <w:t xml:space="preserve">32. Проверка соблюдения условий предоставления субсидии, указанных в </w:t>
      </w:r>
      <w:hyperlink w:history="0" w:anchor="P127" w:tooltip="а) наличие государственной регистрации работодателя в соответствии с законодательством Российской Федерации, осуществленной до 1 января 2024 г.;">
        <w:r>
          <w:rPr>
            <w:sz w:val="20"/>
            <w:color w:val="0000ff"/>
          </w:rPr>
          <w:t xml:space="preserve">подпунктах "а"</w:t>
        </w:r>
      </w:hyperlink>
      <w:r>
        <w:rPr>
          <w:sz w:val="20"/>
        </w:rPr>
        <w:t xml:space="preserve"> и </w:t>
      </w:r>
      <w:hyperlink w:history="0" w:anchor="P130" w:tooltip="в) отсутствие у работодателя на дату направления в Фонд заявления, указанного в пункте 16 настоящих Правил,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
        <w:r>
          <w:rPr>
            <w:sz w:val="20"/>
            <w:color w:val="0000ff"/>
          </w:rPr>
          <w:t xml:space="preserve">"в" пункта 5</w:t>
        </w:r>
      </w:hyperlink>
      <w:r>
        <w:rPr>
          <w:sz w:val="20"/>
        </w:rPr>
        <w:t xml:space="preserve"> настоящих Правил, осуществляется Фондом с использованием сведений, получаемых в том числе по каналам межведомственного взаимодействия.</w:t>
      </w:r>
    </w:p>
    <w:p>
      <w:pPr>
        <w:pStyle w:val="0"/>
        <w:spacing w:before="200" w:line-rule="auto"/>
        <w:ind w:firstLine="540"/>
        <w:jc w:val="both"/>
      </w:pPr>
      <w:r>
        <w:rPr>
          <w:sz w:val="20"/>
        </w:rPr>
        <w:t xml:space="preserve">33. 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history="0" w:anchor="P186" w:tooltip="10. Предоставление субсидии в целях, предусмотренных подпунктом &quot;а&quot; и абзацами вторым - восьмым и десятым подпункта &quot;б&quot; пункта 2 настоящих Правил, осуществляется Фондом:">
        <w:r>
          <w:rPr>
            <w:sz w:val="20"/>
            <w:color w:val="0000ff"/>
          </w:rPr>
          <w:t xml:space="preserve">пунктом 10</w:t>
        </w:r>
      </w:hyperlink>
      <w:r>
        <w:rPr>
          <w:sz w:val="20"/>
        </w:rPr>
        <w:t xml:space="preserve"> или </w:t>
      </w:r>
      <w:hyperlink w:history="0" w:anchor="P192" w:tooltip="10(1). Предоставление субсидии в целях, предусмотренных абзацем девятым (с учетом положений абзаца двенадцатого) подпункта &quot;б&quot; пункта 2 настоящих Правил, осуществляется Фондом:">
        <w:r>
          <w:rPr>
            <w:sz w:val="20"/>
            <w:color w:val="0000ff"/>
          </w:rPr>
          <w:t xml:space="preserve">пунктом 10(1)</w:t>
        </w:r>
      </w:hyperlink>
      <w:r>
        <w:rPr>
          <w:sz w:val="20"/>
        </w:rPr>
        <w:t xml:space="preserve"> настоящих Правил, денежные средства в размере, равном сумме пособий по временной нетрудоспособности, но не более суммы субсидии, предоставленной Фондом в отношении таких трудоустроенных граждан, подлежат возврату работодателем в бюджет Фонда в полном объеме в соответствии с законодательством Российской Федерации.</w:t>
      </w:r>
    </w:p>
    <w:p>
      <w:pPr>
        <w:pStyle w:val="0"/>
        <w:jc w:val="both"/>
      </w:pPr>
      <w:r>
        <w:rPr>
          <w:sz w:val="20"/>
        </w:rPr>
        <w:t xml:space="preserve">(в ред. Постановлений Правительства РФ от 16.06.2021 </w:t>
      </w:r>
      <w:hyperlink w:history="0" r:id="rId202" w:tooltip="Постановление Правительства РФ от 16.06.2021 N 915 &quot;О внесении изменений в Правила предоставления субсидий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 трудоустройству безработных граждан&quot; {КонсультантПлюс}">
        <w:r>
          <w:rPr>
            <w:sz w:val="20"/>
            <w:color w:val="0000ff"/>
          </w:rPr>
          <w:t xml:space="preserve">N 915</w:t>
        </w:r>
      </w:hyperlink>
      <w:r>
        <w:rPr>
          <w:sz w:val="20"/>
        </w:rPr>
        <w:t xml:space="preserve">, от 18.03.2022 </w:t>
      </w:r>
      <w:hyperlink w:history="0" r:id="rId203"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12.12.2022 </w:t>
      </w:r>
      <w:hyperlink w:history="0" r:id="rId204" w:tooltip="Постановление Правительства РФ от 12.12.2022 N 2290 &quot;О внесении изменений в некоторые акты Правительства Российской Федерации&quot; {КонсультантПлюс}">
        <w:r>
          <w:rPr>
            <w:sz w:val="20"/>
            <w:color w:val="0000ff"/>
          </w:rPr>
          <w:t xml:space="preserve">N 2290</w:t>
        </w:r>
      </w:hyperlink>
      <w:r>
        <w:rPr>
          <w:sz w:val="20"/>
        </w:rPr>
        <w:t xml:space="preserve">)</w:t>
      </w:r>
    </w:p>
    <w:p>
      <w:pPr>
        <w:pStyle w:val="0"/>
        <w:spacing w:before="200" w:line-rule="auto"/>
        <w:ind w:firstLine="540"/>
        <w:jc w:val="both"/>
      </w:pPr>
      <w:r>
        <w:rPr>
          <w:sz w:val="20"/>
        </w:rPr>
        <w:t xml:space="preserve">34. В случае установления по итогам проверок факта несоблюдения целей, условий и порядка предоставления субсидии, предусмотренных настоящими Правилами, а также случаев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history="0" w:anchor="P186" w:tooltip="10. Предоставление субсидии в целях, предусмотренных подпунктом &quot;а&quot; и абзацами вторым - восьмым и десятым подпункта &quot;б&quot; пункта 2 настоящих Правил, осуществляется Фондом:">
        <w:r>
          <w:rPr>
            <w:sz w:val="20"/>
            <w:color w:val="0000ff"/>
          </w:rPr>
          <w:t xml:space="preserve">пунктом 10</w:t>
        </w:r>
      </w:hyperlink>
      <w:r>
        <w:rPr>
          <w:sz w:val="20"/>
        </w:rPr>
        <w:t xml:space="preserve"> настоящих Правил, соответствующие средства подлежат возврату в доход бюджета Фонда:</w:t>
      </w:r>
    </w:p>
    <w:p>
      <w:pPr>
        <w:pStyle w:val="0"/>
        <w:jc w:val="both"/>
      </w:pPr>
      <w:r>
        <w:rPr>
          <w:sz w:val="20"/>
        </w:rPr>
        <w:t xml:space="preserve">(в ред. </w:t>
      </w:r>
      <w:hyperlink w:history="0" r:id="rId205"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24.11.2022 N 2134)</w:t>
      </w:r>
    </w:p>
    <w:p>
      <w:pPr>
        <w:pStyle w:val="0"/>
        <w:spacing w:before="200" w:line-rule="auto"/>
        <w:ind w:firstLine="540"/>
        <w:jc w:val="both"/>
      </w:pPr>
      <w:r>
        <w:rPr>
          <w:sz w:val="20"/>
        </w:rPr>
        <w:t xml:space="preserve">а) в течение 10 рабочих дней со дня получения работодателем требования, направленного Фондом;</w:t>
      </w:r>
    </w:p>
    <w:p>
      <w:pPr>
        <w:pStyle w:val="0"/>
        <w:spacing w:before="200" w:line-rule="auto"/>
        <w:ind w:firstLine="540"/>
        <w:jc w:val="both"/>
      </w:pPr>
      <w:r>
        <w:rPr>
          <w:sz w:val="20"/>
        </w:rPr>
        <w:t xml:space="preserve">б) в сроки, установленные в соответствии с бюджетным законодательством Российской Федерации, при наличии у работодателя представления и (или) предписания органа государственного финансового контроля.</w:t>
      </w:r>
    </w:p>
    <w:p>
      <w:pPr>
        <w:pStyle w:val="0"/>
        <w:jc w:val="both"/>
      </w:pPr>
      <w:r>
        <w:rPr>
          <w:sz w:val="20"/>
        </w:rPr>
        <w:t xml:space="preserve">(в ред. </w:t>
      </w:r>
      <w:hyperlink w:history="0" r:id="rId206" w:tooltip="Постановление Правительства РФ от 31.03.2023 N 520 &quot;О внесении изменений в Правила предоставления субсидий Фондом пенсионного и социального страхования Российской Федерации в 2023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quot; {КонсультантПлюс}">
        <w:r>
          <w:rPr>
            <w:sz w:val="20"/>
            <w:color w:val="0000ff"/>
          </w:rPr>
          <w:t xml:space="preserve">Постановления</w:t>
        </w:r>
      </w:hyperlink>
      <w:r>
        <w:rPr>
          <w:sz w:val="20"/>
        </w:rPr>
        <w:t xml:space="preserve"> Правительства РФ от 31.03.2023 N 520)</w:t>
      </w:r>
    </w:p>
    <w:bookmarkStart w:id="329" w:name="P329"/>
    <w:bookmarkEnd w:id="329"/>
    <w:p>
      <w:pPr>
        <w:pStyle w:val="0"/>
        <w:spacing w:before="200" w:line-rule="auto"/>
        <w:ind w:firstLine="540"/>
        <w:jc w:val="both"/>
      </w:pPr>
      <w:r>
        <w:rPr>
          <w:sz w:val="20"/>
        </w:rPr>
        <w:t xml:space="preserve">35. Результатом предоставления субсидии являются:</w:t>
      </w:r>
    </w:p>
    <w:p>
      <w:pPr>
        <w:pStyle w:val="0"/>
        <w:spacing w:before="200" w:line-rule="auto"/>
        <w:ind w:firstLine="540"/>
        <w:jc w:val="both"/>
      </w:pPr>
      <w:r>
        <w:rPr>
          <w:sz w:val="20"/>
        </w:rPr>
        <w:t xml:space="preserve">для работодателей, указанных в </w:t>
      </w:r>
      <w:hyperlink w:history="0" w:anchor="P70" w:tooltip="безработные граждане Российской Федерации, трудовой договор с которыми прекращен в текущем году по основаниям, предусмотренным пунктами 1 и 2 части первой статьи 81 Трудового кодекса Российской Федерации;">
        <w:r>
          <w:rPr>
            <w:sz w:val="20"/>
            <w:color w:val="0000ff"/>
          </w:rPr>
          <w:t xml:space="preserve">абзацах втором</w:t>
        </w:r>
      </w:hyperlink>
      <w:r>
        <w:rPr>
          <w:sz w:val="20"/>
        </w:rPr>
        <w:t xml:space="preserve"> - </w:t>
      </w:r>
      <w:hyperlink w:history="0" w:anchor="P76" w:tooltip="члены семей лиц, указанных в абзацах шестом и седьмом настоящего подпункта, погибших (умерших) при выполнении задач в ходе специальной военной операции (боевых действий), члены семей лиц, указанных в абзацах шестом и седьмом настоящего под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 ходе специальной военной операции (боевых действий);">
        <w:r>
          <w:rPr>
            <w:sz w:val="20"/>
            <w:color w:val="0000ff"/>
          </w:rPr>
          <w:t xml:space="preserve">восьмом</w:t>
        </w:r>
      </w:hyperlink>
      <w:r>
        <w:rPr>
          <w:sz w:val="20"/>
        </w:rPr>
        <w:t xml:space="preserve">, </w:t>
      </w:r>
      <w:hyperlink w:history="0" w:anchor="P78" w:tooltip="лица, признанные в установленном порядке инвалидами.">
        <w:r>
          <w:rPr>
            <w:sz w:val="20"/>
            <w:color w:val="0000ff"/>
          </w:rPr>
          <w:t xml:space="preserve">десятом</w:t>
        </w:r>
      </w:hyperlink>
      <w:r>
        <w:rPr>
          <w:sz w:val="20"/>
        </w:rPr>
        <w:t xml:space="preserve"> и </w:t>
      </w:r>
      <w:hyperlink w:history="0" w:anchor="P80" w:tooltip="относиться к категории лиц, с которыми в соответствии с Трудовым кодексом Российской Федерации возможно заключение трудового договора;">
        <w:r>
          <w:rPr>
            <w:sz w:val="20"/>
            <w:color w:val="0000ff"/>
          </w:rPr>
          <w:t xml:space="preserve">двенадцатом</w:t>
        </w:r>
      </w:hyperlink>
      <w:r>
        <w:rPr>
          <w:sz w:val="20"/>
        </w:rPr>
        <w:t xml:space="preserve"> - </w:t>
      </w:r>
      <w:hyperlink w:history="0" w:anchor="P82" w:tooltip="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quot;Налог на профессиональный доход&quot;.">
        <w:r>
          <w:rPr>
            <w:sz w:val="20"/>
            <w:color w:val="0000ff"/>
          </w:rPr>
          <w:t xml:space="preserve">четырнадцатом подпункта "б" пункта 2</w:t>
        </w:r>
      </w:hyperlink>
      <w:r>
        <w:rPr>
          <w:sz w:val="20"/>
        </w:rPr>
        <w:t xml:space="preserve"> настоящих Правил, - обеспечение занятости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w:t>
      </w:r>
    </w:p>
    <w:p>
      <w:pPr>
        <w:pStyle w:val="0"/>
        <w:jc w:val="both"/>
      </w:pPr>
      <w:r>
        <w:rPr>
          <w:sz w:val="20"/>
        </w:rPr>
        <w:t xml:space="preserve">(в ред. Постановлений Правительства РФ от 28.04.2023 </w:t>
      </w:r>
      <w:hyperlink w:history="0" r:id="rId207" w:tooltip="Постановление Правительства РФ от 28.04.2023 N 669 (ред. от 21.02.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669</w:t>
        </w:r>
      </w:hyperlink>
      <w:r>
        <w:rPr>
          <w:sz w:val="20"/>
        </w:rPr>
        <w:t xml:space="preserve">, от 11.12.2023 </w:t>
      </w:r>
      <w:hyperlink w:history="0" r:id="rId208"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N 2109</w:t>
        </w:r>
      </w:hyperlink>
      <w:r>
        <w:rPr>
          <w:sz w:val="20"/>
        </w:rPr>
        <w:t xml:space="preserve">)</w:t>
      </w:r>
    </w:p>
    <w:p>
      <w:pPr>
        <w:pStyle w:val="0"/>
        <w:spacing w:before="200" w:line-rule="auto"/>
        <w:ind w:firstLine="540"/>
        <w:jc w:val="both"/>
      </w:pPr>
      <w:r>
        <w:rPr>
          <w:sz w:val="20"/>
        </w:rPr>
        <w:t xml:space="preserve">для работодателей, указанных в </w:t>
      </w:r>
      <w:hyperlink w:history="0" w:anchor="P77" w:tooltip="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
        <w:r>
          <w:rPr>
            <w:sz w:val="20"/>
            <w:color w:val="0000ff"/>
          </w:rPr>
          <w:t xml:space="preserve">абзаце девятом подпункта "б" пункта 2</w:t>
        </w:r>
      </w:hyperlink>
      <w:r>
        <w:rPr>
          <w:sz w:val="20"/>
        </w:rPr>
        <w:t xml:space="preserve"> настоящих Правил, - обеспечение занятости 100 процентов трудоустроенных граждан по истечении 3-го, и (или) 6-го, и (или) 9-го, и (или) 12-го месяцев работы от численности граждан, проработавших соответственно 3-й, и (или) 6-й, и (или) 9-й, и (или) 12-й месяцы с даты трудоустройства.</w:t>
      </w:r>
    </w:p>
    <w:p>
      <w:pPr>
        <w:pStyle w:val="0"/>
        <w:jc w:val="both"/>
      </w:pPr>
      <w:r>
        <w:rPr>
          <w:sz w:val="20"/>
        </w:rPr>
        <w:t xml:space="preserve">(в ред. </w:t>
      </w:r>
      <w:hyperlink w:history="0" r:id="rId209" w:tooltip="Постановление Правительства РФ от 11.12.2023 N 2109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11.12.2023 N 2109)</w:t>
      </w:r>
    </w:p>
    <w:p>
      <w:pPr>
        <w:pStyle w:val="0"/>
        <w:spacing w:before="200" w:line-rule="auto"/>
        <w:ind w:firstLine="540"/>
        <w:jc w:val="both"/>
      </w:pPr>
      <w:r>
        <w:rPr>
          <w:sz w:val="20"/>
        </w:rPr>
        <w:t xml:space="preserve">Федеральная служба по труду и занятости совместно с Фондом и исполнительными органами субъектов Российской Федерации, осуществляющими полномочия в области содействия занятости населения, осуществляет мониторинг занятости трудоустроенных граждан в течение года с момента их трудоустройства. Исполнительные органы субъектов Российской Федерации, осуществляющие полномочия в области содействия занятости населения, оказывают содействие таким гражданам в поиске подходящей работы.</w:t>
      </w:r>
    </w:p>
    <w:p>
      <w:pPr>
        <w:pStyle w:val="0"/>
        <w:jc w:val="both"/>
      </w:pPr>
      <w:r>
        <w:rPr>
          <w:sz w:val="20"/>
        </w:rPr>
        <w:t xml:space="preserve">(п. 35 в ред. </w:t>
      </w:r>
      <w:hyperlink w:history="0" r:id="rId210"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24.11.2022 N 2134 (ред. 12.12.2022))</w:t>
      </w:r>
    </w:p>
    <w:bookmarkStart w:id="336" w:name="P336"/>
    <w:bookmarkEnd w:id="336"/>
    <w:p>
      <w:pPr>
        <w:pStyle w:val="0"/>
        <w:spacing w:before="200" w:line-rule="auto"/>
        <w:ind w:firstLine="540"/>
        <w:jc w:val="both"/>
      </w:pPr>
      <w:r>
        <w:rPr>
          <w:sz w:val="20"/>
        </w:rPr>
        <w:t xml:space="preserve">36. В случае если работодателем по истечении соответствующих периодов, указанных в </w:t>
      </w:r>
      <w:hyperlink w:history="0" w:anchor="P329" w:tooltip="35. Результатом предоставления субсидии являются:">
        <w:r>
          <w:rPr>
            <w:sz w:val="20"/>
            <w:color w:val="0000ff"/>
          </w:rPr>
          <w:t xml:space="preserve">абзаце первом пункта 35</w:t>
        </w:r>
      </w:hyperlink>
      <w:r>
        <w:rPr>
          <w:sz w:val="20"/>
        </w:rPr>
        <w:t xml:space="preserve"> настоящих Правил, допущено недостижение значения результата предоставления субсидии, установленного </w:t>
      </w:r>
      <w:hyperlink w:history="0" w:anchor="P329" w:tooltip="35. Результатом предоставления субсидии являются:">
        <w:r>
          <w:rPr>
            <w:sz w:val="20"/>
            <w:color w:val="0000ff"/>
          </w:rPr>
          <w:t xml:space="preserve">пунктом 35</w:t>
        </w:r>
      </w:hyperlink>
      <w:r>
        <w:rPr>
          <w:sz w:val="20"/>
        </w:rPr>
        <w:t xml:space="preserve"> настоящих Правил, размер средств, подлежащих возврату в бюджет Фонда до 1 июня года, следующего за годом предоставления субсидии (V</w:t>
      </w:r>
      <w:r>
        <w:rPr>
          <w:sz w:val="20"/>
          <w:vertAlign w:val="subscript"/>
        </w:rPr>
        <w:t xml:space="preserve">возврата</w:t>
      </w:r>
      <w:r>
        <w:rPr>
          <w:sz w:val="20"/>
        </w:rPr>
        <w:t xml:space="preserve">), рассчитывается по формуле:</w:t>
      </w:r>
    </w:p>
    <w:p>
      <w:pPr>
        <w:pStyle w:val="0"/>
        <w:jc w:val="both"/>
      </w:pPr>
      <w:r>
        <w:rPr>
          <w:sz w:val="20"/>
        </w:rPr>
        <w:t xml:space="preserve">(в ред. Постановлений Правительства РФ от 18.03.2022 </w:t>
      </w:r>
      <w:hyperlink w:history="0" r:id="rId211"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24.11.2022 </w:t>
      </w:r>
      <w:hyperlink w:history="0" r:id="rId212"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rPr>
        <w:t xml:space="preserve">)</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w:t>
      </w:r>
      <w:r>
        <w:rPr>
          <w:sz w:val="20"/>
        </w:rPr>
        <w:t xml:space="preserve"> x k,</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суб</w:t>
      </w:r>
      <w:r>
        <w:rPr>
          <w:sz w:val="20"/>
        </w:rPr>
        <w:t xml:space="preserve"> - размер субсидии, предоставленной работодателю;</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37. Коэффициент возврата субсидии (k) определяется по формуле:</w:t>
      </w:r>
    </w:p>
    <w:p>
      <w:pPr>
        <w:pStyle w:val="0"/>
        <w:jc w:val="both"/>
      </w:pPr>
      <w:r>
        <w:rPr>
          <w:sz w:val="20"/>
        </w:rPr>
      </w:r>
    </w:p>
    <w:p>
      <w:pPr>
        <w:pStyle w:val="0"/>
        <w:jc w:val="center"/>
      </w:pPr>
      <w:r>
        <w:rPr>
          <w:position w:val="-20"/>
        </w:rPr>
        <w:drawing>
          <wp:inline distT="0" distB="0" distL="0" distR="0">
            <wp:extent cx="6858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 - фактически достигнутое по истечении соответствующих периодов, указанных в </w:t>
      </w:r>
      <w:hyperlink w:history="0" w:anchor="P329" w:tooltip="35. Результатом предоставления субсидии являются:">
        <w:r>
          <w:rPr>
            <w:sz w:val="20"/>
            <w:color w:val="0000ff"/>
          </w:rPr>
          <w:t xml:space="preserve">абзаце первом пункта 35</w:t>
        </w:r>
      </w:hyperlink>
      <w:r>
        <w:rPr>
          <w:sz w:val="20"/>
        </w:rPr>
        <w:t xml:space="preserve"> настоящих Правил, значение результата предоставления субсидии;</w:t>
      </w:r>
    </w:p>
    <w:p>
      <w:pPr>
        <w:pStyle w:val="0"/>
        <w:jc w:val="both"/>
      </w:pPr>
      <w:r>
        <w:rPr>
          <w:sz w:val="20"/>
        </w:rPr>
        <w:t xml:space="preserve">(в ред. Постановлений Правительства РФ от 18.03.2022 </w:t>
      </w:r>
      <w:hyperlink w:history="0" r:id="rId214"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N 398</w:t>
        </w:r>
      </w:hyperlink>
      <w:r>
        <w:rPr>
          <w:sz w:val="20"/>
        </w:rPr>
        <w:t xml:space="preserve">, от 24.11.2022 </w:t>
      </w:r>
      <w:hyperlink w:history="0" r:id="rId215" w:tooltip="Постановление Правительства РФ от 24.11.2022 N 2134 (ред. от 12.12.2022) &quot;О внесении изменений в постановление Правительства Российской Федерации от 13 марта 2021 г. N 362&quot; {КонсультантПлюс}">
        <w:r>
          <w:rPr>
            <w:sz w:val="20"/>
            <w:color w:val="0000ff"/>
          </w:rPr>
          <w:t xml:space="preserve">N 2134</w:t>
        </w:r>
      </w:hyperlink>
      <w:r>
        <w:rPr>
          <w:sz w:val="20"/>
        </w:rPr>
        <w:t xml:space="preserve">)</w:t>
      </w:r>
    </w:p>
    <w:p>
      <w:pPr>
        <w:pStyle w:val="0"/>
        <w:spacing w:before="200" w:line-rule="auto"/>
        <w:ind w:firstLine="540"/>
        <w:jc w:val="both"/>
      </w:pPr>
      <w:r>
        <w:rPr>
          <w:sz w:val="20"/>
        </w:rPr>
        <w:t xml:space="preserve">S - плановое значение результата предоставления субсидии, установленного </w:t>
      </w:r>
      <w:hyperlink w:history="0" w:anchor="P329" w:tooltip="35. Результатом предоставления субсидии являются:">
        <w:r>
          <w:rPr>
            <w:sz w:val="20"/>
            <w:color w:val="0000ff"/>
          </w:rPr>
          <w:t xml:space="preserve">пунктом 35</w:t>
        </w:r>
      </w:hyperlink>
      <w:r>
        <w:rPr>
          <w:sz w:val="20"/>
        </w:rPr>
        <w:t xml:space="preserve"> настоящих Правил.</w:t>
      </w:r>
    </w:p>
    <w:p>
      <w:pPr>
        <w:pStyle w:val="0"/>
        <w:spacing w:before="200" w:line-rule="auto"/>
        <w:ind w:firstLine="540"/>
        <w:jc w:val="both"/>
      </w:pPr>
      <w:r>
        <w:rPr>
          <w:sz w:val="20"/>
        </w:rPr>
        <w:t xml:space="preserve">38. Основанием для освобождения работодателя от применения мер ответственности, предусмотренных </w:t>
      </w:r>
      <w:hyperlink w:history="0" w:anchor="P336" w:tooltip="36. В случае если работодателем по истечении соответствующих периодов, указанных в абзаце первом пункта 35 настоящих Правил, допущено недостижение значения результата предоставления субсидии, установленного пунктом 35 настоящих Правил, размер средств, подлежащих возврату в бюджет Фонда до 1 июня года, следующего за годом предоставления субсидии (Vвозврата), рассчитывается по формуле:">
        <w:r>
          <w:rPr>
            <w:sz w:val="20"/>
            <w:color w:val="0000ff"/>
          </w:rPr>
          <w:t xml:space="preserve">пунктом 36</w:t>
        </w:r>
      </w:hyperlink>
      <w:r>
        <w:rPr>
          <w:sz w:val="20"/>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0"/>
        <w:spacing w:before="200" w:line-rule="auto"/>
        <w:ind w:firstLine="540"/>
        <w:jc w:val="both"/>
      </w:pPr>
      <w:r>
        <w:rPr>
          <w:sz w:val="20"/>
        </w:rPr>
        <w:t xml:space="preserve">39. Фондом и органом государственного финансового контроля осуществляются проверки соблюдения работодателем целей, условий и порядка предоставления субсидии.</w:t>
      </w:r>
    </w:p>
    <w:p>
      <w:pPr>
        <w:pStyle w:val="0"/>
        <w:jc w:val="both"/>
      </w:pPr>
      <w:r>
        <w:rPr>
          <w:sz w:val="20"/>
        </w:rPr>
        <w:t xml:space="preserve">(в ред. </w:t>
      </w:r>
      <w:hyperlink w:history="0" r:id="rId216"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Постановления</w:t>
        </w:r>
      </w:hyperlink>
      <w:r>
        <w:rPr>
          <w:sz w:val="20"/>
        </w:rPr>
        <w:t xml:space="preserve"> Правительства РФ от 18.03.2022 N 398)</w:t>
      </w:r>
    </w:p>
    <w:p>
      <w:pPr>
        <w:pStyle w:val="0"/>
        <w:spacing w:before="200" w:line-rule="auto"/>
        <w:ind w:firstLine="540"/>
        <w:jc w:val="both"/>
      </w:pPr>
      <w:r>
        <w:rPr>
          <w:sz w:val="20"/>
        </w:rPr>
        <w:t xml:space="preserve">40. Работодатель может воспользоваться правом на получение субсидии за одного и того же трудоустроенного гражданина однократно.</w:t>
      </w:r>
    </w:p>
    <w:p>
      <w:pPr>
        <w:pStyle w:val="0"/>
        <w:jc w:val="both"/>
      </w:pPr>
      <w:r>
        <w:rPr>
          <w:sz w:val="20"/>
        </w:rPr>
        <w:t xml:space="preserve">(п. 40 введен </w:t>
      </w:r>
      <w:hyperlink w:history="0" r:id="rId217"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18.03.2022 N 398)</w:t>
      </w:r>
    </w:p>
    <w:p>
      <w:pPr>
        <w:pStyle w:val="0"/>
        <w:spacing w:before="200" w:line-rule="auto"/>
        <w:ind w:firstLine="540"/>
        <w:jc w:val="both"/>
      </w:pPr>
      <w:r>
        <w:rPr>
          <w:sz w:val="20"/>
        </w:rPr>
        <w:t xml:space="preserve">41. Фондом осуществляется мониторинг достижения результата предоставления субсидии на основании итогов проверки и идентификации, установленных </w:t>
      </w:r>
      <w:hyperlink w:history="0" w:anchor="P267" w:tooltip="19. Фонд (в том числе с использованием каналов межведомственного взаимодействия) осуществляет:">
        <w:r>
          <w:rPr>
            <w:sz w:val="20"/>
            <w:color w:val="0000ff"/>
          </w:rPr>
          <w:t xml:space="preserve">пунктом 19</w:t>
        </w:r>
      </w:hyperlink>
      <w:r>
        <w:rPr>
          <w:sz w:val="20"/>
        </w:rPr>
        <w:t xml:space="preserve"> настоящих Правил, в </w:t>
      </w:r>
      <w:hyperlink w:history="0" r:id="rId218"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порядке</w:t>
        </w:r>
      </w:hyperlink>
      <w:r>
        <w:rPr>
          <w:sz w:val="20"/>
        </w:rPr>
        <w:t xml:space="preserve"> и по формам, которые установлены Министерством финансов Российской Федерации.</w:t>
      </w:r>
    </w:p>
    <w:p>
      <w:pPr>
        <w:pStyle w:val="0"/>
        <w:jc w:val="both"/>
      </w:pPr>
      <w:r>
        <w:rPr>
          <w:sz w:val="20"/>
        </w:rPr>
        <w:t xml:space="preserve">(п. 41 введен </w:t>
      </w:r>
      <w:hyperlink w:history="0" r:id="rId219" w:tooltip="Постановление Правительства РФ от 18.03.2022 N 398 &quot;О внесении изменений в постановление Правительства Российской Федерации от 13 марта 2021 г. N 362&quot; {КонсультантПлюс}">
        <w:r>
          <w:rPr>
            <w:sz w:val="20"/>
            <w:color w:val="0000ff"/>
          </w:rPr>
          <w:t xml:space="preserve">Постановлением</w:t>
        </w:r>
      </w:hyperlink>
      <w:r>
        <w:rPr>
          <w:sz w:val="20"/>
        </w:rPr>
        <w:t xml:space="preserve"> Правительства РФ от 18.03.2022 N 398)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13.03.2021 N 362</w:t>
            <w:br/>
            <w:t>(ред. от 27.05.2024)</w:t>
            <w:br/>
            <w:t>"О государственной поддержке в 2024 году юридиче...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7699&amp;dst=100005" TargetMode = "External"/>
	<Relationship Id="rId8" Type="http://schemas.openxmlformats.org/officeDocument/2006/relationships/hyperlink" Target="https://login.consultant.ru/link/?req=doc&amp;base=LAW&amp;n=396323&amp;dst=100005" TargetMode = "External"/>
	<Relationship Id="rId9" Type="http://schemas.openxmlformats.org/officeDocument/2006/relationships/hyperlink" Target="https://login.consultant.ru/link/?req=doc&amp;base=LAW&amp;n=412153&amp;dst=100005" TargetMode = "External"/>
	<Relationship Id="rId10" Type="http://schemas.openxmlformats.org/officeDocument/2006/relationships/hyperlink" Target="https://login.consultant.ru/link/?req=doc&amp;base=LAW&amp;n=419120&amp;dst=100005" TargetMode = "External"/>
	<Relationship Id="rId11" Type="http://schemas.openxmlformats.org/officeDocument/2006/relationships/hyperlink" Target="https://login.consultant.ru/link/?req=doc&amp;base=LAW&amp;n=424988&amp;dst=100005" TargetMode = "External"/>
	<Relationship Id="rId12" Type="http://schemas.openxmlformats.org/officeDocument/2006/relationships/hyperlink" Target="https://login.consultant.ru/link/?req=doc&amp;base=LAW&amp;n=470696&amp;dst=100010" TargetMode = "External"/>
	<Relationship Id="rId13" Type="http://schemas.openxmlformats.org/officeDocument/2006/relationships/hyperlink" Target="https://login.consultant.ru/link/?req=doc&amp;base=LAW&amp;n=434329&amp;dst=100005" TargetMode = "External"/>
	<Relationship Id="rId14" Type="http://schemas.openxmlformats.org/officeDocument/2006/relationships/hyperlink" Target="https://login.consultant.ru/link/?req=doc&amp;base=LAW&amp;n=434254&amp;dst=100005" TargetMode = "External"/>
	<Relationship Id="rId15" Type="http://schemas.openxmlformats.org/officeDocument/2006/relationships/hyperlink" Target="https://login.consultant.ru/link/?req=doc&amp;base=LAW&amp;n=443643&amp;dst=100005" TargetMode = "External"/>
	<Relationship Id="rId16" Type="http://schemas.openxmlformats.org/officeDocument/2006/relationships/hyperlink" Target="https://login.consultant.ru/link/?req=doc&amp;base=LAW&amp;n=470699&amp;dst=100012" TargetMode = "External"/>
	<Relationship Id="rId17" Type="http://schemas.openxmlformats.org/officeDocument/2006/relationships/hyperlink" Target="https://login.consultant.ru/link/?req=doc&amp;base=LAW&amp;n=464561&amp;dst=100005" TargetMode = "External"/>
	<Relationship Id="rId18" Type="http://schemas.openxmlformats.org/officeDocument/2006/relationships/hyperlink" Target="https://login.consultant.ru/link/?req=doc&amp;base=LAW&amp;n=477311&amp;dst=100005" TargetMode = "External"/>
	<Relationship Id="rId19" Type="http://schemas.openxmlformats.org/officeDocument/2006/relationships/hyperlink" Target="https://login.consultant.ru/link/?req=doc&amp;base=LAW&amp;n=412153&amp;dst=100013" TargetMode = "External"/>
	<Relationship Id="rId20" Type="http://schemas.openxmlformats.org/officeDocument/2006/relationships/hyperlink" Target="https://login.consultant.ru/link/?req=doc&amp;base=LAW&amp;n=434329&amp;dst=100012" TargetMode = "External"/>
	<Relationship Id="rId21" Type="http://schemas.openxmlformats.org/officeDocument/2006/relationships/hyperlink" Target="https://login.consultant.ru/link/?req=doc&amp;base=LAW&amp;n=464561&amp;dst=100011" TargetMode = "External"/>
	<Relationship Id="rId22" Type="http://schemas.openxmlformats.org/officeDocument/2006/relationships/hyperlink" Target="https://login.consultant.ru/link/?req=doc&amp;base=LAW&amp;n=412153&amp;dst=100015" TargetMode = "External"/>
	<Relationship Id="rId23" Type="http://schemas.openxmlformats.org/officeDocument/2006/relationships/hyperlink" Target="https://login.consultant.ru/link/?req=doc&amp;base=LAW&amp;n=434329&amp;dst=100013" TargetMode = "External"/>
	<Relationship Id="rId24" Type="http://schemas.openxmlformats.org/officeDocument/2006/relationships/hyperlink" Target="https://login.consultant.ru/link/?req=doc&amp;base=LAW&amp;n=462957" TargetMode = "External"/>
	<Relationship Id="rId25" Type="http://schemas.openxmlformats.org/officeDocument/2006/relationships/hyperlink" Target="https://login.consultant.ru/link/?req=doc&amp;base=LAW&amp;n=434329&amp;dst=100015" TargetMode = "External"/>
	<Relationship Id="rId26" Type="http://schemas.openxmlformats.org/officeDocument/2006/relationships/hyperlink" Target="https://login.consultant.ru/link/?req=doc&amp;base=LAW&amp;n=434254&amp;dst=100014" TargetMode = "External"/>
	<Relationship Id="rId27" Type="http://schemas.openxmlformats.org/officeDocument/2006/relationships/hyperlink" Target="https://login.consultant.ru/link/?req=doc&amp;base=LAW&amp;n=434329&amp;dst=100018" TargetMode = "External"/>
	<Relationship Id="rId28" Type="http://schemas.openxmlformats.org/officeDocument/2006/relationships/hyperlink" Target="https://login.consultant.ru/link/?req=doc&amp;base=LAW&amp;n=464561&amp;dst=100012" TargetMode = "External"/>
	<Relationship Id="rId29" Type="http://schemas.openxmlformats.org/officeDocument/2006/relationships/hyperlink" Target="https://login.consultant.ru/link/?req=doc&amp;base=LAW&amp;n=424988&amp;dst=100010" TargetMode = "External"/>
	<Relationship Id="rId30" Type="http://schemas.openxmlformats.org/officeDocument/2006/relationships/hyperlink" Target="https://login.consultant.ru/link/?req=doc&amp;base=LAW&amp;n=412153&amp;dst=100017" TargetMode = "External"/>
	<Relationship Id="rId31" Type="http://schemas.openxmlformats.org/officeDocument/2006/relationships/hyperlink" Target="https://login.consultant.ru/link/?req=doc&amp;base=LAW&amp;n=434329&amp;dst=100019" TargetMode = "External"/>
	<Relationship Id="rId32" Type="http://schemas.openxmlformats.org/officeDocument/2006/relationships/hyperlink" Target="https://login.consultant.ru/link/?req=doc&amp;base=LAW&amp;n=464193&amp;dst=717" TargetMode = "External"/>
	<Relationship Id="rId33" Type="http://schemas.openxmlformats.org/officeDocument/2006/relationships/hyperlink" Target="https://login.consultant.ru/link/?req=doc&amp;base=LAW&amp;n=412153&amp;dst=100018" TargetMode = "External"/>
	<Relationship Id="rId34" Type="http://schemas.openxmlformats.org/officeDocument/2006/relationships/hyperlink" Target="https://login.consultant.ru/link/?req=doc&amp;base=LAW&amp;n=434329&amp;dst=100020" TargetMode = "External"/>
	<Relationship Id="rId35" Type="http://schemas.openxmlformats.org/officeDocument/2006/relationships/hyperlink" Target="https://login.consultant.ru/link/?req=doc&amp;base=LAW&amp;n=387699&amp;dst=100005" TargetMode = "External"/>
	<Relationship Id="rId36" Type="http://schemas.openxmlformats.org/officeDocument/2006/relationships/hyperlink" Target="https://login.consultant.ru/link/?req=doc&amp;base=LAW&amp;n=396323&amp;dst=100005" TargetMode = "External"/>
	<Relationship Id="rId37" Type="http://schemas.openxmlformats.org/officeDocument/2006/relationships/hyperlink" Target="https://login.consultant.ru/link/?req=doc&amp;base=LAW&amp;n=412153&amp;dst=100019" TargetMode = "External"/>
	<Relationship Id="rId38" Type="http://schemas.openxmlformats.org/officeDocument/2006/relationships/hyperlink" Target="https://login.consultant.ru/link/?req=doc&amp;base=LAW&amp;n=419120&amp;dst=100005" TargetMode = "External"/>
	<Relationship Id="rId39" Type="http://schemas.openxmlformats.org/officeDocument/2006/relationships/hyperlink" Target="https://login.consultant.ru/link/?req=doc&amp;base=LAW&amp;n=424988&amp;dst=100015" TargetMode = "External"/>
	<Relationship Id="rId40" Type="http://schemas.openxmlformats.org/officeDocument/2006/relationships/hyperlink" Target="https://login.consultant.ru/link/?req=doc&amp;base=LAW&amp;n=470696&amp;dst=100010" TargetMode = "External"/>
	<Relationship Id="rId41" Type="http://schemas.openxmlformats.org/officeDocument/2006/relationships/hyperlink" Target="https://login.consultant.ru/link/?req=doc&amp;base=LAW&amp;n=434329&amp;dst=100021" TargetMode = "External"/>
	<Relationship Id="rId42" Type="http://schemas.openxmlformats.org/officeDocument/2006/relationships/hyperlink" Target="https://login.consultant.ru/link/?req=doc&amp;base=LAW&amp;n=434254&amp;dst=100015" TargetMode = "External"/>
	<Relationship Id="rId43" Type="http://schemas.openxmlformats.org/officeDocument/2006/relationships/hyperlink" Target="https://login.consultant.ru/link/?req=doc&amp;base=LAW&amp;n=443643&amp;dst=100005" TargetMode = "External"/>
	<Relationship Id="rId44" Type="http://schemas.openxmlformats.org/officeDocument/2006/relationships/hyperlink" Target="https://login.consultant.ru/link/?req=doc&amp;base=LAW&amp;n=470699&amp;dst=100012" TargetMode = "External"/>
	<Relationship Id="rId45" Type="http://schemas.openxmlformats.org/officeDocument/2006/relationships/hyperlink" Target="https://login.consultant.ru/link/?req=doc&amp;base=LAW&amp;n=464561&amp;dst=100013" TargetMode = "External"/>
	<Relationship Id="rId46" Type="http://schemas.openxmlformats.org/officeDocument/2006/relationships/hyperlink" Target="https://login.consultant.ru/link/?req=doc&amp;base=LAW&amp;n=477311&amp;dst=100005" TargetMode = "External"/>
	<Relationship Id="rId47" Type="http://schemas.openxmlformats.org/officeDocument/2006/relationships/hyperlink" Target="https://login.consultant.ru/link/?req=doc&amp;base=LAW&amp;n=434329&amp;dst=100023" TargetMode = "External"/>
	<Relationship Id="rId48" Type="http://schemas.openxmlformats.org/officeDocument/2006/relationships/hyperlink" Target="https://login.consultant.ru/link/?req=doc&amp;base=LAW&amp;n=464561&amp;dst=100015" TargetMode = "External"/>
	<Relationship Id="rId49" Type="http://schemas.openxmlformats.org/officeDocument/2006/relationships/hyperlink" Target="https://login.consultant.ru/link/?req=doc&amp;base=LAW&amp;n=464689&amp;dst=100203" TargetMode = "External"/>
	<Relationship Id="rId50" Type="http://schemas.openxmlformats.org/officeDocument/2006/relationships/hyperlink" Target="https://login.consultant.ru/link/?req=doc&amp;base=LAW&amp;n=474024&amp;dst=496" TargetMode = "External"/>
	<Relationship Id="rId51" Type="http://schemas.openxmlformats.org/officeDocument/2006/relationships/hyperlink" Target="https://login.consultant.ru/link/?req=doc&amp;base=LAW&amp;n=474024&amp;dst=497" TargetMode = "External"/>
	<Relationship Id="rId52" Type="http://schemas.openxmlformats.org/officeDocument/2006/relationships/hyperlink" Target="https://login.consultant.ru/link/?req=doc&amp;base=LAW&amp;n=474024&amp;dst=481" TargetMode = "External"/>
	<Relationship Id="rId53" Type="http://schemas.openxmlformats.org/officeDocument/2006/relationships/hyperlink" Target="https://login.consultant.ru/link/?req=doc&amp;base=LAW&amp;n=474024" TargetMode = "External"/>
	<Relationship Id="rId54" Type="http://schemas.openxmlformats.org/officeDocument/2006/relationships/hyperlink" Target="https://login.consultant.ru/link/?req=doc&amp;base=LAW&amp;n=464561&amp;dst=100016" TargetMode = "External"/>
	<Relationship Id="rId55" Type="http://schemas.openxmlformats.org/officeDocument/2006/relationships/hyperlink" Target="https://login.consultant.ru/link/?req=doc&amp;base=LAW&amp;n=477311&amp;dst=100009" TargetMode = "External"/>
	<Relationship Id="rId56" Type="http://schemas.openxmlformats.org/officeDocument/2006/relationships/hyperlink" Target="https://login.consultant.ru/link/?req=doc&amp;base=LAW&amp;n=464561&amp;dst=100034" TargetMode = "External"/>
	<Relationship Id="rId57" Type="http://schemas.openxmlformats.org/officeDocument/2006/relationships/hyperlink" Target="https://login.consultant.ru/link/?req=doc&amp;base=LAW&amp;n=455313" TargetMode = "External"/>
	<Relationship Id="rId58" Type="http://schemas.openxmlformats.org/officeDocument/2006/relationships/hyperlink" Target="https://login.consultant.ru/link/?req=doc&amp;base=LAW&amp;n=455313" TargetMode = "External"/>
	<Relationship Id="rId59" Type="http://schemas.openxmlformats.org/officeDocument/2006/relationships/hyperlink" Target="https://login.consultant.ru/link/?req=doc&amp;base=LAW&amp;n=477311&amp;dst=100012" TargetMode = "External"/>
	<Relationship Id="rId60" Type="http://schemas.openxmlformats.org/officeDocument/2006/relationships/hyperlink" Target="https://login.consultant.ru/link/?req=doc&amp;base=LAW&amp;n=477311&amp;dst=100013" TargetMode = "External"/>
	<Relationship Id="rId61" Type="http://schemas.openxmlformats.org/officeDocument/2006/relationships/hyperlink" Target="https://login.consultant.ru/link/?req=doc&amp;base=LAW&amp;n=477311&amp;dst=100015" TargetMode = "External"/>
	<Relationship Id="rId62" Type="http://schemas.openxmlformats.org/officeDocument/2006/relationships/hyperlink" Target="https://login.consultant.ru/link/?req=doc&amp;base=LAW&amp;n=477311&amp;dst=100016" TargetMode = "External"/>
	<Relationship Id="rId63" Type="http://schemas.openxmlformats.org/officeDocument/2006/relationships/hyperlink" Target="https://login.consultant.ru/link/?req=doc&amp;base=LAW&amp;n=464561&amp;dst=100038" TargetMode = "External"/>
	<Relationship Id="rId64" Type="http://schemas.openxmlformats.org/officeDocument/2006/relationships/hyperlink" Target="https://login.consultant.ru/link/?req=doc&amp;base=LAW&amp;n=464561&amp;dst=100042" TargetMode = "External"/>
	<Relationship Id="rId65" Type="http://schemas.openxmlformats.org/officeDocument/2006/relationships/hyperlink" Target="https://login.consultant.ru/link/?req=doc&amp;base=LAW&amp;n=449813&amp;dst=100016" TargetMode = "External"/>
	<Relationship Id="rId66" Type="http://schemas.openxmlformats.org/officeDocument/2006/relationships/hyperlink" Target="https://login.consultant.ru/link/?req=doc&amp;base=LAW&amp;n=477311&amp;dst=100017" TargetMode = "External"/>
	<Relationship Id="rId67" Type="http://schemas.openxmlformats.org/officeDocument/2006/relationships/hyperlink" Target="https://login.consultant.ru/link/?req=doc&amp;base=LAW&amp;n=434254&amp;dst=100021" TargetMode = "External"/>
	<Relationship Id="rId68" Type="http://schemas.openxmlformats.org/officeDocument/2006/relationships/hyperlink" Target="https://login.consultant.ru/link/?req=doc&amp;base=LAW&amp;n=477311&amp;dst=100018" TargetMode = "External"/>
	<Relationship Id="rId69" Type="http://schemas.openxmlformats.org/officeDocument/2006/relationships/hyperlink" Target="https://login.consultant.ru/link/?req=doc&amp;base=LAW&amp;n=464561&amp;dst=100044" TargetMode = "External"/>
	<Relationship Id="rId70" Type="http://schemas.openxmlformats.org/officeDocument/2006/relationships/hyperlink" Target="https://login.consultant.ru/link/?req=doc&amp;base=LAW&amp;n=434254&amp;dst=100027" TargetMode = "External"/>
	<Relationship Id="rId71" Type="http://schemas.openxmlformats.org/officeDocument/2006/relationships/hyperlink" Target="https://login.consultant.ru/link/?req=doc&amp;base=LAW&amp;n=464561&amp;dst=100046" TargetMode = "External"/>
	<Relationship Id="rId72" Type="http://schemas.openxmlformats.org/officeDocument/2006/relationships/hyperlink" Target="https://login.consultant.ru/link/?req=doc&amp;base=LAW&amp;n=477311&amp;dst=100019" TargetMode = "External"/>
	<Relationship Id="rId73" Type="http://schemas.openxmlformats.org/officeDocument/2006/relationships/hyperlink" Target="https://login.consultant.ru/link/?req=doc&amp;base=LAW&amp;n=434254&amp;dst=100032" TargetMode = "External"/>
	<Relationship Id="rId74" Type="http://schemas.openxmlformats.org/officeDocument/2006/relationships/hyperlink" Target="https://login.consultant.ru/link/?req=doc&amp;base=LAW&amp;n=464561&amp;dst=100048" TargetMode = "External"/>
	<Relationship Id="rId75" Type="http://schemas.openxmlformats.org/officeDocument/2006/relationships/hyperlink" Target="https://login.consultant.ru/link/?req=doc&amp;base=LAW&amp;n=412153&amp;dst=100038" TargetMode = "External"/>
	<Relationship Id="rId76" Type="http://schemas.openxmlformats.org/officeDocument/2006/relationships/hyperlink" Target="https://login.consultant.ru/link/?req=doc&amp;base=LAW&amp;n=412153&amp;dst=100039" TargetMode = "External"/>
	<Relationship Id="rId77" Type="http://schemas.openxmlformats.org/officeDocument/2006/relationships/hyperlink" Target="https://login.consultant.ru/link/?req=doc&amp;base=LAW&amp;n=464561&amp;dst=100050" TargetMode = "External"/>
	<Relationship Id="rId78" Type="http://schemas.openxmlformats.org/officeDocument/2006/relationships/hyperlink" Target="https://login.consultant.ru/link/?req=doc&amp;base=LAW&amp;n=412153&amp;dst=100041" TargetMode = "External"/>
	<Relationship Id="rId79" Type="http://schemas.openxmlformats.org/officeDocument/2006/relationships/hyperlink" Target="https://login.consultant.ru/link/?req=doc&amp;base=LAW&amp;n=434329&amp;dst=100032" TargetMode = "External"/>
	<Relationship Id="rId80" Type="http://schemas.openxmlformats.org/officeDocument/2006/relationships/hyperlink" Target="https://login.consultant.ru/link/?req=doc&amp;base=LAW&amp;n=464561&amp;dst=100052" TargetMode = "External"/>
	<Relationship Id="rId81" Type="http://schemas.openxmlformats.org/officeDocument/2006/relationships/hyperlink" Target="https://login.consultant.ru/link/?req=doc&amp;base=LAW&amp;n=412153&amp;dst=100042" TargetMode = "External"/>
	<Relationship Id="rId82" Type="http://schemas.openxmlformats.org/officeDocument/2006/relationships/hyperlink" Target="https://login.consultant.ru/link/?req=doc&amp;base=LAW&amp;n=449813&amp;dst=100016" TargetMode = "External"/>
	<Relationship Id="rId83" Type="http://schemas.openxmlformats.org/officeDocument/2006/relationships/hyperlink" Target="https://login.consultant.ru/link/?req=doc&amp;base=LAW&amp;n=464561&amp;dst=100053" TargetMode = "External"/>
	<Relationship Id="rId84" Type="http://schemas.openxmlformats.org/officeDocument/2006/relationships/hyperlink" Target="https://login.consultant.ru/link/?req=doc&amp;base=LAW&amp;n=412153&amp;dst=100043" TargetMode = "External"/>
	<Relationship Id="rId85" Type="http://schemas.openxmlformats.org/officeDocument/2006/relationships/hyperlink" Target="https://login.consultant.ru/link/?req=doc&amp;base=LAW&amp;n=462957" TargetMode = "External"/>
	<Relationship Id="rId86" Type="http://schemas.openxmlformats.org/officeDocument/2006/relationships/hyperlink" Target="https://login.consultant.ru/link/?req=doc&amp;base=LAW&amp;n=412153&amp;dst=100043" TargetMode = "External"/>
	<Relationship Id="rId87" Type="http://schemas.openxmlformats.org/officeDocument/2006/relationships/hyperlink" Target="https://login.consultant.ru/link/?req=doc&amp;base=LAW&amp;n=408851" TargetMode = "External"/>
	<Relationship Id="rId88" Type="http://schemas.openxmlformats.org/officeDocument/2006/relationships/hyperlink" Target="https://login.consultant.ru/link/?req=doc&amp;base=LAW&amp;n=412153&amp;dst=100044" TargetMode = "External"/>
	<Relationship Id="rId89" Type="http://schemas.openxmlformats.org/officeDocument/2006/relationships/hyperlink" Target="https://login.consultant.ru/link/?req=doc&amp;base=LAW&amp;n=434329&amp;dst=100033" TargetMode = "External"/>
	<Relationship Id="rId90" Type="http://schemas.openxmlformats.org/officeDocument/2006/relationships/hyperlink" Target="https://login.consultant.ru/link/?req=doc&amp;base=LAW&amp;n=464561&amp;dst=100055" TargetMode = "External"/>
	<Relationship Id="rId91" Type="http://schemas.openxmlformats.org/officeDocument/2006/relationships/hyperlink" Target="https://login.consultant.ru/link/?req=doc&amp;base=LAW&amp;n=464561&amp;dst=100056" TargetMode = "External"/>
	<Relationship Id="rId92" Type="http://schemas.openxmlformats.org/officeDocument/2006/relationships/hyperlink" Target="https://login.consultant.ru/link/?req=doc&amp;base=LAW&amp;n=474024&amp;dst=481" TargetMode = "External"/>
	<Relationship Id="rId93" Type="http://schemas.openxmlformats.org/officeDocument/2006/relationships/hyperlink" Target="https://login.consultant.ru/link/?req=doc&amp;base=LAW&amp;n=419120&amp;dst=100017" TargetMode = "External"/>
	<Relationship Id="rId94" Type="http://schemas.openxmlformats.org/officeDocument/2006/relationships/hyperlink" Target="https://login.consultant.ru/link/?req=doc&amp;base=LAW&amp;n=464561&amp;dst=100059" TargetMode = "External"/>
	<Relationship Id="rId95" Type="http://schemas.openxmlformats.org/officeDocument/2006/relationships/hyperlink" Target="https://login.consultant.ru/link/?req=doc&amp;base=LAW&amp;n=462957" TargetMode = "External"/>
	<Relationship Id="rId96" Type="http://schemas.openxmlformats.org/officeDocument/2006/relationships/hyperlink" Target="https://login.consultant.ru/link/?req=doc&amp;base=LAW&amp;n=477311&amp;dst=100020" TargetMode = "External"/>
	<Relationship Id="rId97" Type="http://schemas.openxmlformats.org/officeDocument/2006/relationships/hyperlink" Target="https://login.consultant.ru/link/?req=doc&amp;base=LAW&amp;n=464561&amp;dst=100060" TargetMode = "External"/>
	<Relationship Id="rId98" Type="http://schemas.openxmlformats.org/officeDocument/2006/relationships/hyperlink" Target="https://login.consultant.ru/link/?req=doc&amp;base=LAW&amp;n=443643&amp;dst=100011" TargetMode = "External"/>
	<Relationship Id="rId99" Type="http://schemas.openxmlformats.org/officeDocument/2006/relationships/hyperlink" Target="https://login.consultant.ru/link/?req=doc&amp;base=LAW&amp;n=434254&amp;dst=100035" TargetMode = "External"/>
	<Relationship Id="rId100" Type="http://schemas.openxmlformats.org/officeDocument/2006/relationships/hyperlink" Target="https://login.consultant.ru/link/?req=doc&amp;base=LAW&amp;n=434254&amp;dst=100046" TargetMode = "External"/>
	<Relationship Id="rId101" Type="http://schemas.openxmlformats.org/officeDocument/2006/relationships/hyperlink" Target="https://login.consultant.ru/link/?req=doc&amp;base=LAW&amp;n=419120&amp;dst=100019" TargetMode = "External"/>
	<Relationship Id="rId102" Type="http://schemas.openxmlformats.org/officeDocument/2006/relationships/hyperlink" Target="https://login.consultant.ru/link/?req=doc&amp;base=LAW&amp;n=434254&amp;dst=100047" TargetMode = "External"/>
	<Relationship Id="rId103" Type="http://schemas.openxmlformats.org/officeDocument/2006/relationships/hyperlink" Target="https://login.consultant.ru/link/?req=doc&amp;base=LAW&amp;n=462957" TargetMode = "External"/>
	<Relationship Id="rId104" Type="http://schemas.openxmlformats.org/officeDocument/2006/relationships/hyperlink" Target="https://login.consultant.ru/link/?req=doc&amp;base=LAW&amp;n=464561&amp;dst=100063" TargetMode = "External"/>
	<Relationship Id="rId105" Type="http://schemas.openxmlformats.org/officeDocument/2006/relationships/hyperlink" Target="https://login.consultant.ru/link/?req=doc&amp;base=LAW&amp;n=462957" TargetMode = "External"/>
	<Relationship Id="rId106" Type="http://schemas.openxmlformats.org/officeDocument/2006/relationships/hyperlink" Target="https://login.consultant.ru/link/?req=doc&amp;base=LAW&amp;n=464561&amp;dst=100065" TargetMode = "External"/>
	<Relationship Id="rId107" Type="http://schemas.openxmlformats.org/officeDocument/2006/relationships/hyperlink" Target="https://login.consultant.ru/link/?req=doc&amp;base=LAW&amp;n=434329&amp;dst=100034" TargetMode = "External"/>
	<Relationship Id="rId108" Type="http://schemas.openxmlformats.org/officeDocument/2006/relationships/hyperlink" Target="https://login.consultant.ru/link/?req=doc&amp;base=LAW&amp;n=464561&amp;dst=100067" TargetMode = "External"/>
	<Relationship Id="rId109" Type="http://schemas.openxmlformats.org/officeDocument/2006/relationships/hyperlink" Target="https://login.consultant.ru/link/?req=doc&amp;base=LAW&amp;n=462957" TargetMode = "External"/>
	<Relationship Id="rId110" Type="http://schemas.openxmlformats.org/officeDocument/2006/relationships/hyperlink" Target="https://login.consultant.ru/link/?req=doc&amp;base=LAW&amp;n=464561&amp;dst=100068" TargetMode = "External"/>
	<Relationship Id="rId111" Type="http://schemas.openxmlformats.org/officeDocument/2006/relationships/hyperlink" Target="https://login.consultant.ru/link/?req=doc&amp;base=LAW&amp;n=434254&amp;dst=100048" TargetMode = "External"/>
	<Relationship Id="rId112" Type="http://schemas.openxmlformats.org/officeDocument/2006/relationships/hyperlink" Target="https://login.consultant.ru/link/?req=doc&amp;base=LAW&amp;n=462957" TargetMode = "External"/>
	<Relationship Id="rId113" Type="http://schemas.openxmlformats.org/officeDocument/2006/relationships/hyperlink" Target="https://login.consultant.ru/link/?req=doc&amp;base=LAW&amp;n=464561&amp;dst=100069" TargetMode = "External"/>
	<Relationship Id="rId114" Type="http://schemas.openxmlformats.org/officeDocument/2006/relationships/hyperlink" Target="https://login.consultant.ru/link/?req=doc&amp;base=LAW&amp;n=434254&amp;dst=100051" TargetMode = "External"/>
	<Relationship Id="rId115" Type="http://schemas.openxmlformats.org/officeDocument/2006/relationships/hyperlink" Target="https://login.consultant.ru/link/?req=doc&amp;base=LAW&amp;n=470699&amp;dst=100017" TargetMode = "External"/>
	<Relationship Id="rId116" Type="http://schemas.openxmlformats.org/officeDocument/2006/relationships/hyperlink" Target="https://login.consultant.ru/link/?req=doc&amp;base=LAW&amp;n=464561&amp;dst=100075" TargetMode = "External"/>
	<Relationship Id="rId117" Type="http://schemas.openxmlformats.org/officeDocument/2006/relationships/hyperlink" Target="https://login.consultant.ru/link/?req=doc&amp;base=LAW&amp;n=412153&amp;dst=100049" TargetMode = "External"/>
	<Relationship Id="rId118" Type="http://schemas.openxmlformats.org/officeDocument/2006/relationships/hyperlink" Target="https://login.consultant.ru/link/?req=doc&amp;base=LAW&amp;n=464561&amp;dst=100076" TargetMode = "External"/>
	<Relationship Id="rId119" Type="http://schemas.openxmlformats.org/officeDocument/2006/relationships/hyperlink" Target="https://login.consultant.ru/link/?req=doc&amp;base=LAW&amp;n=434254&amp;dst=100052" TargetMode = "External"/>
	<Relationship Id="rId120" Type="http://schemas.openxmlformats.org/officeDocument/2006/relationships/hyperlink" Target="https://login.consultant.ru/link/?req=doc&amp;base=LAW&amp;n=462957" TargetMode = "External"/>
	<Relationship Id="rId121" Type="http://schemas.openxmlformats.org/officeDocument/2006/relationships/hyperlink" Target="https://login.consultant.ru/link/?req=doc&amp;base=LAW&amp;n=434254&amp;dst=100058" TargetMode = "External"/>
	<Relationship Id="rId122" Type="http://schemas.openxmlformats.org/officeDocument/2006/relationships/hyperlink" Target="https://login.consultant.ru/link/?req=doc&amp;base=LAW&amp;n=464561&amp;dst=100077" TargetMode = "External"/>
	<Relationship Id="rId123" Type="http://schemas.openxmlformats.org/officeDocument/2006/relationships/hyperlink" Target="https://login.consultant.ru/link/?req=doc&amp;base=LAW&amp;n=477311&amp;dst=100021" TargetMode = "External"/>
	<Relationship Id="rId124" Type="http://schemas.openxmlformats.org/officeDocument/2006/relationships/hyperlink" Target="https://login.consultant.ru/link/?req=doc&amp;base=LAW&amp;n=412153&amp;dst=100053" TargetMode = "External"/>
	<Relationship Id="rId125" Type="http://schemas.openxmlformats.org/officeDocument/2006/relationships/hyperlink" Target="https://login.consultant.ru/link/?req=doc&amp;base=LAW&amp;n=419120&amp;dst=100023" TargetMode = "External"/>
	<Relationship Id="rId126" Type="http://schemas.openxmlformats.org/officeDocument/2006/relationships/hyperlink" Target="https://login.consultant.ru/link/?req=doc&amp;base=LAW&amp;n=424988&amp;dst=100025" TargetMode = "External"/>
	<Relationship Id="rId127" Type="http://schemas.openxmlformats.org/officeDocument/2006/relationships/hyperlink" Target="https://login.consultant.ru/link/?req=doc&amp;base=LAW&amp;n=470696&amp;dst=100014" TargetMode = "External"/>
	<Relationship Id="rId128" Type="http://schemas.openxmlformats.org/officeDocument/2006/relationships/hyperlink" Target="https://login.consultant.ru/link/?req=doc&amp;base=LAW&amp;n=434254&amp;dst=100059" TargetMode = "External"/>
	<Relationship Id="rId129" Type="http://schemas.openxmlformats.org/officeDocument/2006/relationships/hyperlink" Target="https://login.consultant.ru/link/?req=doc&amp;base=LAW&amp;n=470699&amp;dst=100017" TargetMode = "External"/>
	<Relationship Id="rId130" Type="http://schemas.openxmlformats.org/officeDocument/2006/relationships/hyperlink" Target="https://login.consultant.ru/link/?req=doc&amp;base=LAW&amp;n=464561&amp;dst=100078" TargetMode = "External"/>
	<Relationship Id="rId131" Type="http://schemas.openxmlformats.org/officeDocument/2006/relationships/hyperlink" Target="https://login.consultant.ru/link/?req=doc&amp;base=LAW&amp;n=434254&amp;dst=100060" TargetMode = "External"/>
	<Relationship Id="rId132" Type="http://schemas.openxmlformats.org/officeDocument/2006/relationships/hyperlink" Target="https://login.consultant.ru/link/?req=doc&amp;base=LAW&amp;n=464561&amp;dst=100079" TargetMode = "External"/>
	<Relationship Id="rId133" Type="http://schemas.openxmlformats.org/officeDocument/2006/relationships/hyperlink" Target="https://login.consultant.ru/link/?req=doc&amp;base=LAW&amp;n=479729&amp;dst=3" TargetMode = "External"/>
	<Relationship Id="rId134" Type="http://schemas.openxmlformats.org/officeDocument/2006/relationships/hyperlink" Target="https://login.consultant.ru/link/?req=doc&amp;base=LAW&amp;n=479729&amp;dst=4" TargetMode = "External"/>
	<Relationship Id="rId135" Type="http://schemas.openxmlformats.org/officeDocument/2006/relationships/hyperlink" Target="https://login.consultant.ru/link/?req=doc&amp;base=LAW&amp;n=464561&amp;dst=100080" TargetMode = "External"/>
	<Relationship Id="rId136" Type="http://schemas.openxmlformats.org/officeDocument/2006/relationships/hyperlink" Target="https://login.consultant.ru/link/?req=doc&amp;base=LAW&amp;n=434254&amp;dst=100062" TargetMode = "External"/>
	<Relationship Id="rId137" Type="http://schemas.openxmlformats.org/officeDocument/2006/relationships/hyperlink" Target="https://login.consultant.ru/link/?req=doc&amp;base=LAW&amp;n=464193" TargetMode = "External"/>
	<Relationship Id="rId138" Type="http://schemas.openxmlformats.org/officeDocument/2006/relationships/hyperlink" Target="https://login.consultant.ru/link/?req=doc&amp;base=LAW&amp;n=412153&amp;dst=100054" TargetMode = "External"/>
	<Relationship Id="rId139" Type="http://schemas.openxmlformats.org/officeDocument/2006/relationships/hyperlink" Target="https://login.consultant.ru/link/?req=doc&amp;base=LAW&amp;n=419120&amp;dst=100023" TargetMode = "External"/>
	<Relationship Id="rId140" Type="http://schemas.openxmlformats.org/officeDocument/2006/relationships/hyperlink" Target="https://login.consultant.ru/link/?req=doc&amp;base=LAW&amp;n=424988&amp;dst=100025" TargetMode = "External"/>
	<Relationship Id="rId141" Type="http://schemas.openxmlformats.org/officeDocument/2006/relationships/hyperlink" Target="https://login.consultant.ru/link/?req=doc&amp;base=LAW&amp;n=470696&amp;dst=100014" TargetMode = "External"/>
	<Relationship Id="rId142" Type="http://schemas.openxmlformats.org/officeDocument/2006/relationships/hyperlink" Target="https://login.consultant.ru/link/?req=doc&amp;base=LAW&amp;n=434254&amp;dst=100063" TargetMode = "External"/>
	<Relationship Id="rId143" Type="http://schemas.openxmlformats.org/officeDocument/2006/relationships/hyperlink" Target="https://login.consultant.ru/link/?req=doc&amp;base=LAW&amp;n=470699&amp;dst=100018" TargetMode = "External"/>
	<Relationship Id="rId144" Type="http://schemas.openxmlformats.org/officeDocument/2006/relationships/hyperlink" Target="https://login.consultant.ru/link/?req=doc&amp;base=LAW&amp;n=464561&amp;dst=100082" TargetMode = "External"/>
	<Relationship Id="rId145" Type="http://schemas.openxmlformats.org/officeDocument/2006/relationships/hyperlink" Target="https://login.consultant.ru/link/?req=doc&amp;base=LAW&amp;n=434329&amp;dst=100037" TargetMode = "External"/>
	<Relationship Id="rId146" Type="http://schemas.openxmlformats.org/officeDocument/2006/relationships/hyperlink" Target="https://login.consultant.ru/link/?req=doc&amp;base=LAW&amp;n=412153&amp;dst=100056" TargetMode = "External"/>
	<Relationship Id="rId147" Type="http://schemas.openxmlformats.org/officeDocument/2006/relationships/hyperlink" Target="https://login.consultant.ru/link/?req=doc&amp;base=LAW&amp;n=412153&amp;dst=100056" TargetMode = "External"/>
	<Relationship Id="rId148" Type="http://schemas.openxmlformats.org/officeDocument/2006/relationships/hyperlink" Target="https://login.consultant.ru/link/?req=doc&amp;base=LAW&amp;n=396323&amp;dst=100011" TargetMode = "External"/>
	<Relationship Id="rId149" Type="http://schemas.openxmlformats.org/officeDocument/2006/relationships/hyperlink" Target="https://login.consultant.ru/link/?req=doc&amp;base=LAW&amp;n=412153&amp;dst=100057" TargetMode = "External"/>
	<Relationship Id="rId150" Type="http://schemas.openxmlformats.org/officeDocument/2006/relationships/hyperlink" Target="https://login.consultant.ru/link/?req=doc&amp;base=LAW&amp;n=434254&amp;dst=100064" TargetMode = "External"/>
	<Relationship Id="rId151" Type="http://schemas.openxmlformats.org/officeDocument/2006/relationships/hyperlink" Target="https://login.consultant.ru/link/?req=doc&amp;base=LAW&amp;n=464561&amp;dst=100083" TargetMode = "External"/>
	<Relationship Id="rId152" Type="http://schemas.openxmlformats.org/officeDocument/2006/relationships/hyperlink" Target="https://login.consultant.ru/link/?req=doc&amp;base=LAW&amp;n=464561&amp;dst=100085" TargetMode = "External"/>
	<Relationship Id="rId153" Type="http://schemas.openxmlformats.org/officeDocument/2006/relationships/hyperlink" Target="https://login.consultant.ru/link/?req=doc&amp;base=LAW&amp;n=464561&amp;dst=100087" TargetMode = "External"/>
	<Relationship Id="rId154" Type="http://schemas.openxmlformats.org/officeDocument/2006/relationships/hyperlink" Target="https://login.consultant.ru/link/?req=doc&amp;base=LAW&amp;n=464561&amp;dst=100088" TargetMode = "External"/>
	<Relationship Id="rId155" Type="http://schemas.openxmlformats.org/officeDocument/2006/relationships/hyperlink" Target="https://login.consultant.ru/link/?req=doc&amp;base=LAW&amp;n=464561&amp;dst=100089" TargetMode = "External"/>
	<Relationship Id="rId156" Type="http://schemas.openxmlformats.org/officeDocument/2006/relationships/hyperlink" Target="https://login.consultant.ru/link/?req=doc&amp;base=LAW&amp;n=464561&amp;dst=100090" TargetMode = "External"/>
	<Relationship Id="rId157" Type="http://schemas.openxmlformats.org/officeDocument/2006/relationships/hyperlink" Target="https://login.consultant.ru/link/?req=doc&amp;base=LAW&amp;n=464561&amp;dst=100091" TargetMode = "External"/>
	<Relationship Id="rId158" Type="http://schemas.openxmlformats.org/officeDocument/2006/relationships/hyperlink" Target="https://login.consultant.ru/link/?req=doc&amp;base=LAW&amp;n=464561&amp;dst=100092" TargetMode = "External"/>
	<Relationship Id="rId159" Type="http://schemas.openxmlformats.org/officeDocument/2006/relationships/hyperlink" Target="https://login.consultant.ru/link/?req=doc&amp;base=LAW&amp;n=464561&amp;dst=100093" TargetMode = "External"/>
	<Relationship Id="rId160" Type="http://schemas.openxmlformats.org/officeDocument/2006/relationships/hyperlink" Target="https://login.consultant.ru/link/?req=doc&amp;base=LAW&amp;n=464561&amp;dst=100094" TargetMode = "External"/>
	<Relationship Id="rId161" Type="http://schemas.openxmlformats.org/officeDocument/2006/relationships/hyperlink" Target="https://login.consultant.ru/link/?req=doc&amp;base=LAW&amp;n=412153&amp;dst=100059" TargetMode = "External"/>
	<Relationship Id="rId162" Type="http://schemas.openxmlformats.org/officeDocument/2006/relationships/hyperlink" Target="https://login.consultant.ru/link/?req=doc&amp;base=LAW&amp;n=412153&amp;dst=100059" TargetMode = "External"/>
	<Relationship Id="rId163" Type="http://schemas.openxmlformats.org/officeDocument/2006/relationships/hyperlink" Target="https://login.consultant.ru/link/?req=doc&amp;base=LAW&amp;n=412153&amp;dst=100059" TargetMode = "External"/>
	<Relationship Id="rId164" Type="http://schemas.openxmlformats.org/officeDocument/2006/relationships/hyperlink" Target="https://login.consultant.ru/link/?req=doc&amp;base=LAW&amp;n=439201" TargetMode = "External"/>
	<Relationship Id="rId165" Type="http://schemas.openxmlformats.org/officeDocument/2006/relationships/hyperlink" Target="https://login.consultant.ru/link/?req=doc&amp;base=LAW&amp;n=464561&amp;dst=100095" TargetMode = "External"/>
	<Relationship Id="rId166" Type="http://schemas.openxmlformats.org/officeDocument/2006/relationships/hyperlink" Target="https://login.consultant.ru/link/?req=doc&amp;base=LAW&amp;n=434254&amp;dst=100066" TargetMode = "External"/>
	<Relationship Id="rId167" Type="http://schemas.openxmlformats.org/officeDocument/2006/relationships/hyperlink" Target="https://login.consultant.ru/link/?req=doc&amp;base=LAW&amp;n=443643&amp;dst=100015" TargetMode = "External"/>
	<Relationship Id="rId168" Type="http://schemas.openxmlformats.org/officeDocument/2006/relationships/hyperlink" Target="https://login.consultant.ru/link/?req=doc&amp;base=LAW&amp;n=464561&amp;dst=100097" TargetMode = "External"/>
	<Relationship Id="rId169" Type="http://schemas.openxmlformats.org/officeDocument/2006/relationships/hyperlink" Target="https://login.consultant.ru/link/?req=doc&amp;base=LAW&amp;n=412153&amp;dst=100061" TargetMode = "External"/>
	<Relationship Id="rId170" Type="http://schemas.openxmlformats.org/officeDocument/2006/relationships/hyperlink" Target="https://login.consultant.ru/link/?req=doc&amp;base=LAW&amp;n=462957" TargetMode = "External"/>
	<Relationship Id="rId171" Type="http://schemas.openxmlformats.org/officeDocument/2006/relationships/hyperlink" Target="https://login.consultant.ru/link/?req=doc&amp;base=LAW&amp;n=412153&amp;dst=100061" TargetMode = "External"/>
	<Relationship Id="rId172" Type="http://schemas.openxmlformats.org/officeDocument/2006/relationships/hyperlink" Target="https://login.consultant.ru/link/?req=doc&amp;base=LAW&amp;n=434329&amp;dst=100038" TargetMode = "External"/>
	<Relationship Id="rId173" Type="http://schemas.openxmlformats.org/officeDocument/2006/relationships/hyperlink" Target="https://login.consultant.ru/link/?req=doc&amp;base=LAW&amp;n=464561&amp;dst=100099" TargetMode = "External"/>
	<Relationship Id="rId174" Type="http://schemas.openxmlformats.org/officeDocument/2006/relationships/hyperlink" Target="https://login.consultant.ru/link/?req=doc&amp;base=LAW&amp;n=464561&amp;dst=100102" TargetMode = "External"/>
	<Relationship Id="rId175" Type="http://schemas.openxmlformats.org/officeDocument/2006/relationships/hyperlink" Target="https://login.consultant.ru/link/?req=doc&amp;base=LAW&amp;n=462957" TargetMode = "External"/>
	<Relationship Id="rId176" Type="http://schemas.openxmlformats.org/officeDocument/2006/relationships/hyperlink" Target="https://login.consultant.ru/link/?req=doc&amp;base=LAW&amp;n=477311&amp;dst=100022" TargetMode = "External"/>
	<Relationship Id="rId177" Type="http://schemas.openxmlformats.org/officeDocument/2006/relationships/hyperlink" Target="https://login.consultant.ru/link/?req=doc&amp;base=LAW&amp;n=434254&amp;dst=100068" TargetMode = "External"/>
	<Relationship Id="rId178" Type="http://schemas.openxmlformats.org/officeDocument/2006/relationships/hyperlink" Target="https://login.consultant.ru/link/?req=doc&amp;base=LAW&amp;n=464561&amp;dst=100104" TargetMode = "External"/>
	<Relationship Id="rId179" Type="http://schemas.openxmlformats.org/officeDocument/2006/relationships/hyperlink" Target="https://login.consultant.ru/link/?req=doc&amp;base=LAW&amp;n=434254&amp;dst=100074" TargetMode = "External"/>
	<Relationship Id="rId180" Type="http://schemas.openxmlformats.org/officeDocument/2006/relationships/hyperlink" Target="https://login.consultant.ru/link/?req=doc&amp;base=LAW&amp;n=412153&amp;dst=100061" TargetMode = "External"/>
	<Relationship Id="rId181" Type="http://schemas.openxmlformats.org/officeDocument/2006/relationships/hyperlink" Target="https://login.consultant.ru/link/?req=doc&amp;base=LAW&amp;n=434254&amp;dst=100076" TargetMode = "External"/>
	<Relationship Id="rId182" Type="http://schemas.openxmlformats.org/officeDocument/2006/relationships/hyperlink" Target="https://login.consultant.ru/link/?req=doc&amp;base=LAW&amp;n=464561&amp;dst=100111" TargetMode = "External"/>
	<Relationship Id="rId183" Type="http://schemas.openxmlformats.org/officeDocument/2006/relationships/hyperlink" Target="https://login.consultant.ru/link/?req=doc&amp;base=LAW&amp;n=434254&amp;dst=100077" TargetMode = "External"/>
	<Relationship Id="rId184" Type="http://schemas.openxmlformats.org/officeDocument/2006/relationships/hyperlink" Target="https://login.consultant.ru/link/?req=doc&amp;base=LAW&amp;n=464561&amp;dst=100112" TargetMode = "External"/>
	<Relationship Id="rId185" Type="http://schemas.openxmlformats.org/officeDocument/2006/relationships/hyperlink" Target="https://login.consultant.ru/link/?req=doc&amp;base=LAW&amp;n=434254&amp;dst=100078" TargetMode = "External"/>
	<Relationship Id="rId186" Type="http://schemas.openxmlformats.org/officeDocument/2006/relationships/hyperlink" Target="https://login.consultant.ru/link/?req=doc&amp;base=LAW&amp;n=464561&amp;dst=100114" TargetMode = "External"/>
	<Relationship Id="rId187" Type="http://schemas.openxmlformats.org/officeDocument/2006/relationships/hyperlink" Target="https://login.consultant.ru/link/?req=doc&amp;base=LAW&amp;n=434254&amp;dst=100079" TargetMode = "External"/>
	<Relationship Id="rId188" Type="http://schemas.openxmlformats.org/officeDocument/2006/relationships/hyperlink" Target="https://login.consultant.ru/link/?req=doc&amp;base=LAW&amp;n=464561&amp;dst=100115" TargetMode = "External"/>
	<Relationship Id="rId189" Type="http://schemas.openxmlformats.org/officeDocument/2006/relationships/hyperlink" Target="https://login.consultant.ru/link/?req=doc&amp;base=LAW&amp;n=387699&amp;dst=100011" TargetMode = "External"/>
	<Relationship Id="rId190" Type="http://schemas.openxmlformats.org/officeDocument/2006/relationships/hyperlink" Target="https://login.consultant.ru/link/?req=doc&amp;base=LAW&amp;n=412153&amp;dst=100061" TargetMode = "External"/>
	<Relationship Id="rId191" Type="http://schemas.openxmlformats.org/officeDocument/2006/relationships/hyperlink" Target="https://login.consultant.ru/link/?req=doc&amp;base=LAW&amp;n=434254&amp;dst=100080" TargetMode = "External"/>
	<Relationship Id="rId192" Type="http://schemas.openxmlformats.org/officeDocument/2006/relationships/hyperlink" Target="https://login.consultant.ru/link/?req=doc&amp;base=LAW&amp;n=470699&amp;dst=100019" TargetMode = "External"/>
	<Relationship Id="rId193" Type="http://schemas.openxmlformats.org/officeDocument/2006/relationships/hyperlink" Target="https://login.consultant.ru/link/?req=doc&amp;base=LAW&amp;n=464561&amp;dst=100116" TargetMode = "External"/>
	<Relationship Id="rId194" Type="http://schemas.openxmlformats.org/officeDocument/2006/relationships/hyperlink" Target="https://login.consultant.ru/link/?req=doc&amp;base=LAW&amp;n=412153&amp;dst=100061" TargetMode = "External"/>
	<Relationship Id="rId195" Type="http://schemas.openxmlformats.org/officeDocument/2006/relationships/hyperlink" Target="https://login.consultant.ru/link/?req=doc&amp;base=LAW&amp;n=434254&amp;dst=100081" TargetMode = "External"/>
	<Relationship Id="rId196" Type="http://schemas.openxmlformats.org/officeDocument/2006/relationships/hyperlink" Target="https://login.consultant.ru/link/?req=doc&amp;base=LAW&amp;n=464561&amp;dst=100117" TargetMode = "External"/>
	<Relationship Id="rId197" Type="http://schemas.openxmlformats.org/officeDocument/2006/relationships/hyperlink" Target="https://login.consultant.ru/link/?req=doc&amp;base=LAW&amp;n=464561&amp;dst=100118" TargetMode = "External"/>
	<Relationship Id="rId198" Type="http://schemas.openxmlformats.org/officeDocument/2006/relationships/hyperlink" Target="https://login.consultant.ru/link/?req=doc&amp;base=LAW&amp;n=412153&amp;dst=100062" TargetMode = "External"/>
	<Relationship Id="rId199" Type="http://schemas.openxmlformats.org/officeDocument/2006/relationships/hyperlink" Target="https://login.consultant.ru/link/?req=doc&amp;base=LAW&amp;n=412153&amp;dst=100062" TargetMode = "External"/>
	<Relationship Id="rId200" Type="http://schemas.openxmlformats.org/officeDocument/2006/relationships/hyperlink" Target="https://login.consultant.ru/link/?req=doc&amp;base=LAW&amp;n=434329&amp;dst=100039" TargetMode = "External"/>
	<Relationship Id="rId201" Type="http://schemas.openxmlformats.org/officeDocument/2006/relationships/hyperlink" Target="https://login.consultant.ru/link/?req=doc&amp;base=LAW&amp;n=434254&amp;dst=100082" TargetMode = "External"/>
	<Relationship Id="rId202" Type="http://schemas.openxmlformats.org/officeDocument/2006/relationships/hyperlink" Target="https://login.consultant.ru/link/?req=doc&amp;base=LAW&amp;n=387699&amp;dst=100012" TargetMode = "External"/>
	<Relationship Id="rId203" Type="http://schemas.openxmlformats.org/officeDocument/2006/relationships/hyperlink" Target="https://login.consultant.ru/link/?req=doc&amp;base=LAW&amp;n=412153&amp;dst=100063" TargetMode = "External"/>
	<Relationship Id="rId204" Type="http://schemas.openxmlformats.org/officeDocument/2006/relationships/hyperlink" Target="https://login.consultant.ru/link/?req=doc&amp;base=LAW&amp;n=434254&amp;dst=100084" TargetMode = "External"/>
	<Relationship Id="rId205" Type="http://schemas.openxmlformats.org/officeDocument/2006/relationships/hyperlink" Target="https://login.consultant.ru/link/?req=doc&amp;base=LAW&amp;n=434329&amp;dst=100041" TargetMode = "External"/>
	<Relationship Id="rId206" Type="http://schemas.openxmlformats.org/officeDocument/2006/relationships/hyperlink" Target="https://login.consultant.ru/link/?req=doc&amp;base=LAW&amp;n=443643&amp;dst=100017" TargetMode = "External"/>
	<Relationship Id="rId207" Type="http://schemas.openxmlformats.org/officeDocument/2006/relationships/hyperlink" Target="https://login.consultant.ru/link/?req=doc&amp;base=LAW&amp;n=470699&amp;dst=100020" TargetMode = "External"/>
	<Relationship Id="rId208" Type="http://schemas.openxmlformats.org/officeDocument/2006/relationships/hyperlink" Target="https://login.consultant.ru/link/?req=doc&amp;base=LAW&amp;n=464561&amp;dst=100120" TargetMode = "External"/>
	<Relationship Id="rId209" Type="http://schemas.openxmlformats.org/officeDocument/2006/relationships/hyperlink" Target="https://login.consultant.ru/link/?req=doc&amp;base=LAW&amp;n=464561&amp;dst=100121" TargetMode = "External"/>
	<Relationship Id="rId210" Type="http://schemas.openxmlformats.org/officeDocument/2006/relationships/hyperlink" Target="https://login.consultant.ru/link/?req=doc&amp;base=LAW&amp;n=434329&amp;dst=100043" TargetMode = "External"/>
	<Relationship Id="rId211" Type="http://schemas.openxmlformats.org/officeDocument/2006/relationships/hyperlink" Target="https://login.consultant.ru/link/?req=doc&amp;base=LAW&amp;n=412153&amp;dst=100071" TargetMode = "External"/>
	<Relationship Id="rId212" Type="http://schemas.openxmlformats.org/officeDocument/2006/relationships/hyperlink" Target="https://login.consultant.ru/link/?req=doc&amp;base=LAW&amp;n=434329&amp;dst=100046" TargetMode = "External"/>
	<Relationship Id="rId213" Type="http://schemas.openxmlformats.org/officeDocument/2006/relationships/image" Target="media/image2.wmf"/>
	<Relationship Id="rId214" Type="http://schemas.openxmlformats.org/officeDocument/2006/relationships/hyperlink" Target="https://login.consultant.ru/link/?req=doc&amp;base=LAW&amp;n=412153&amp;dst=100072" TargetMode = "External"/>
	<Relationship Id="rId215" Type="http://schemas.openxmlformats.org/officeDocument/2006/relationships/hyperlink" Target="https://login.consultant.ru/link/?req=doc&amp;base=LAW&amp;n=434329&amp;dst=100046" TargetMode = "External"/>
	<Relationship Id="rId216" Type="http://schemas.openxmlformats.org/officeDocument/2006/relationships/hyperlink" Target="https://login.consultant.ru/link/?req=doc&amp;base=LAW&amp;n=412153&amp;dst=100073" TargetMode = "External"/>
	<Relationship Id="rId217" Type="http://schemas.openxmlformats.org/officeDocument/2006/relationships/hyperlink" Target="https://login.consultant.ru/link/?req=doc&amp;base=LAW&amp;n=412153&amp;dst=100074" TargetMode = "External"/>
	<Relationship Id="rId218" Type="http://schemas.openxmlformats.org/officeDocument/2006/relationships/hyperlink" Target="https://login.consultant.ru/link/?req=doc&amp;base=LAW&amp;n=400478&amp;dst=100013" TargetMode = "External"/>
	<Relationship Id="rId219" Type="http://schemas.openxmlformats.org/officeDocument/2006/relationships/hyperlink" Target="https://login.consultant.ru/link/?req=doc&amp;base=LAW&amp;n=412153&amp;dst=10007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13.03.2021 N 362
(ред. от 27.05.2024)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(вместе с "Правилами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 включая некоммерческие организац</dc:title>
  <dcterms:created xsi:type="dcterms:W3CDTF">2024-07-09T10:34:21Z</dcterms:created>
</cp:coreProperties>
</file>